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7C03EC" w14:textId="5E240D1D" w:rsidR="005A3391" w:rsidRPr="0052548E" w:rsidRDefault="005A3391" w:rsidP="005A339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hAnsi="Arial" w:cs="Arial"/>
          <w:b/>
          <w:bCs/>
          <w:sz w:val="28"/>
        </w:rPr>
        <w:tab/>
      </w:r>
      <w:r>
        <w:rPr>
          <w:rFonts w:ascii="Arial" w:hAnsi="Arial" w:cs="Arial"/>
          <w:b/>
          <w:bCs/>
          <w:sz w:val="28"/>
        </w:rPr>
        <w:tab/>
      </w:r>
      <w:r w:rsidRPr="005A3391">
        <w:rPr>
          <w:rFonts w:ascii="Arial" w:hAnsi="Arial" w:cs="Arial"/>
          <w:b/>
          <w:bCs/>
          <w:sz w:val="28"/>
        </w:rPr>
        <w:t>R1-1912897</w:t>
      </w:r>
    </w:p>
    <w:p w14:paraId="11AF5AA4" w14:textId="77777777" w:rsidR="005A3391" w:rsidRPr="009513AC" w:rsidRDefault="005A3391" w:rsidP="005A3391">
      <w:pPr>
        <w:tabs>
          <w:tab w:val="center" w:pos="4536"/>
          <w:tab w:val="right" w:pos="9072"/>
        </w:tabs>
        <w:rPr>
          <w:rFonts w:ascii="Arial" w:eastAsia="ＭＳ 明朝" w:hAnsi="Arial" w:cs="Arial"/>
          <w:b/>
          <w:bCs/>
          <w:sz w:val="28"/>
        </w:rPr>
      </w:pPr>
      <w:r>
        <w:rPr>
          <w:rFonts w:ascii="Arial" w:eastAsia="ＭＳ 明朝" w:hAnsi="Arial" w:cs="Arial"/>
          <w:b/>
          <w:bCs/>
          <w:sz w:val="28"/>
        </w:rPr>
        <w:t>Reno, USA, November 18</w:t>
      </w:r>
      <w:r w:rsidRPr="00896FDE">
        <w:rPr>
          <w:rFonts w:ascii="Arial" w:eastAsia="ＭＳ 明朝" w:hAnsi="Arial" w:cs="Arial"/>
          <w:b/>
          <w:bCs/>
          <w:sz w:val="28"/>
          <w:vertAlign w:val="superscript"/>
        </w:rPr>
        <w:t>th</w:t>
      </w:r>
      <w:r>
        <w:rPr>
          <w:rFonts w:ascii="Arial" w:eastAsia="ＭＳ 明朝" w:hAnsi="Arial" w:cs="Arial"/>
          <w:b/>
          <w:bCs/>
          <w:sz w:val="28"/>
        </w:rPr>
        <w:t xml:space="preserve"> – 22</w:t>
      </w:r>
      <w:r w:rsidRPr="00896FDE">
        <w:rPr>
          <w:rFonts w:ascii="Arial" w:eastAsia="ＭＳ 明朝" w:hAnsi="Arial" w:cs="Arial"/>
          <w:b/>
          <w:bCs/>
          <w:sz w:val="28"/>
          <w:vertAlign w:val="superscript"/>
        </w:rPr>
        <w:t>nd</w:t>
      </w:r>
      <w:r>
        <w:rPr>
          <w:rFonts w:ascii="Arial" w:eastAsia="ＭＳ 明朝" w:hAnsi="Arial" w:cs="Arial"/>
          <w:b/>
          <w:bCs/>
          <w:sz w:val="28"/>
        </w:rPr>
        <w:t>, 2019</w:t>
      </w:r>
    </w:p>
    <w:p w14:paraId="35F2DD64" w14:textId="77777777" w:rsidR="008A34D9" w:rsidRPr="005A3391"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207A5739"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B161EE" w:rsidRPr="00B161EE">
        <w:rPr>
          <w:sz w:val="24"/>
          <w:lang w:val="en-US" w:eastAsia="ja-JP"/>
        </w:rPr>
        <w:t>Discussion on PDCCH-based power saving signal/channel</w:t>
      </w:r>
    </w:p>
    <w:p w14:paraId="236A1188" w14:textId="15584FB9"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C0383C">
        <w:rPr>
          <w:sz w:val="24"/>
          <w:lang w:val="en-US"/>
        </w:rPr>
        <w:t>7.2.9.</w:t>
      </w:r>
      <w:r w:rsidR="00B161EE">
        <w:rPr>
          <w:rFonts w:hint="eastAsia"/>
          <w:sz w:val="24"/>
          <w:lang w:val="en-US" w:eastAsia="ja-JP"/>
        </w:rPr>
        <w:t>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6985D7B" w14:textId="6EBF93B1" w:rsidR="00395581" w:rsidRPr="00994556" w:rsidRDefault="005E4EE5" w:rsidP="00395581">
      <w:pPr>
        <w:spacing w:afterLines="50" w:after="120"/>
        <w:jc w:val="both"/>
        <w:rPr>
          <w:rFonts w:eastAsia="ＭＳ 明朝"/>
          <w:sz w:val="22"/>
          <w:szCs w:val="22"/>
          <w:lang w:val="en-US"/>
        </w:rPr>
      </w:pPr>
      <w:r>
        <w:rPr>
          <w:rFonts w:eastAsia="ＭＳ 明朝"/>
          <w:sz w:val="22"/>
          <w:szCs w:val="22"/>
          <w:lang w:val="en-US"/>
        </w:rPr>
        <w:t>At the RAN1#9</w:t>
      </w:r>
      <w:r w:rsidR="004671DC">
        <w:rPr>
          <w:rFonts w:eastAsia="ＭＳ 明朝" w:hint="eastAsia"/>
          <w:sz w:val="22"/>
          <w:szCs w:val="22"/>
          <w:lang w:val="en-US"/>
        </w:rPr>
        <w:t>8</w:t>
      </w:r>
      <w:r w:rsidR="007B7338">
        <w:rPr>
          <w:rFonts w:eastAsia="ＭＳ 明朝" w:hint="eastAsia"/>
          <w:sz w:val="22"/>
          <w:szCs w:val="22"/>
          <w:lang w:val="en-US"/>
        </w:rPr>
        <w:t>bis</w:t>
      </w:r>
      <w:r w:rsidR="001F5DE7" w:rsidRPr="001F5DE7">
        <w:rPr>
          <w:rFonts w:eastAsia="ＭＳ 明朝"/>
          <w:sz w:val="22"/>
          <w:szCs w:val="22"/>
          <w:lang w:val="en-US"/>
        </w:rPr>
        <w:t xml:space="preserve"> meeting, the issues related to </w:t>
      </w:r>
      <w:r w:rsidR="00DE50DE">
        <w:rPr>
          <w:rFonts w:eastAsia="ＭＳ 明朝" w:hint="eastAsia"/>
          <w:sz w:val="22"/>
          <w:szCs w:val="22"/>
          <w:lang w:val="en-US"/>
        </w:rPr>
        <w:t>PDCCH-based power saving signal/channel</w:t>
      </w:r>
      <w:r w:rsidR="001F5DE7" w:rsidRPr="001F5DE7">
        <w:rPr>
          <w:rFonts w:eastAsia="ＭＳ 明朝"/>
          <w:sz w:val="22"/>
          <w:szCs w:val="22"/>
          <w:lang w:val="en-US"/>
        </w:rPr>
        <w:t xml:space="preserve"> were discussed and RAN1 made </w:t>
      </w:r>
      <w:r w:rsidR="00CA6CAB">
        <w:rPr>
          <w:rFonts w:eastAsia="ＭＳ 明朝" w:hint="eastAsia"/>
          <w:sz w:val="22"/>
          <w:szCs w:val="22"/>
          <w:lang w:val="en-US"/>
        </w:rPr>
        <w:t xml:space="preserve">following </w:t>
      </w:r>
      <w:r w:rsidR="001F5DE7" w:rsidRPr="001F5DE7">
        <w:rPr>
          <w:rFonts w:eastAsia="ＭＳ 明朝"/>
          <w:sz w:val="22"/>
          <w:szCs w:val="22"/>
          <w:lang w:val="en-US"/>
        </w:rPr>
        <w:t>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395581" w:rsidRPr="0064782A" w:rsidDel="00BD408E" w14:paraId="5037B443" w14:textId="77777777" w:rsidTr="00BC67C3">
        <w:trPr>
          <w:jc w:val="center"/>
        </w:trPr>
        <w:tc>
          <w:tcPr>
            <w:tcW w:w="9847" w:type="dxa"/>
            <w:shd w:val="clear" w:color="auto" w:fill="auto"/>
          </w:tcPr>
          <w:p w14:paraId="465D75AA" w14:textId="77777777" w:rsidR="007B7338" w:rsidRPr="007B7338" w:rsidRDefault="007B7338" w:rsidP="007B7338">
            <w:pPr>
              <w:rPr>
                <w:rFonts w:ascii="Times" w:eastAsia="Batang" w:hAnsi="Times"/>
                <w:sz w:val="20"/>
                <w:lang w:eastAsia="x-none"/>
              </w:rPr>
            </w:pPr>
            <w:r w:rsidRPr="007B7338">
              <w:rPr>
                <w:rFonts w:ascii="Times" w:eastAsia="Batang" w:hAnsi="Times"/>
                <w:sz w:val="20"/>
                <w:highlight w:val="green"/>
                <w:lang w:eastAsia="x-none"/>
              </w:rPr>
              <w:t>Agreements</w:t>
            </w:r>
            <w:r w:rsidRPr="007B7338">
              <w:rPr>
                <w:rFonts w:ascii="Times" w:eastAsia="Batang" w:hAnsi="Times"/>
                <w:sz w:val="20"/>
                <w:lang w:eastAsia="x-none"/>
              </w:rPr>
              <w:t>:</w:t>
            </w:r>
          </w:p>
          <w:p w14:paraId="0A77E250" w14:textId="77777777" w:rsidR="007B7338" w:rsidRPr="007B7338" w:rsidRDefault="007B7338" w:rsidP="007B7338">
            <w:pPr>
              <w:rPr>
                <w:rFonts w:ascii="Times" w:eastAsia="Batang" w:hAnsi="Times"/>
                <w:sz w:val="20"/>
                <w:lang w:eastAsia="x-none"/>
              </w:rPr>
            </w:pPr>
            <w:r w:rsidRPr="007B7338">
              <w:rPr>
                <w:rFonts w:ascii="Times" w:eastAsia="Batang" w:hAnsi="Times"/>
                <w:sz w:val="20"/>
                <w:lang w:eastAsia="x-none"/>
              </w:rPr>
              <w:t>The following working assumption is confirmed:</w:t>
            </w:r>
          </w:p>
          <w:p w14:paraId="3431CB97" w14:textId="77777777" w:rsidR="007B7338" w:rsidRPr="007B7338" w:rsidRDefault="007B7338" w:rsidP="007B7338">
            <w:pPr>
              <w:numPr>
                <w:ilvl w:val="0"/>
                <w:numId w:val="35"/>
              </w:numPr>
              <w:rPr>
                <w:rFonts w:ascii="Times" w:eastAsia="Batang" w:hAnsi="Times"/>
                <w:sz w:val="20"/>
                <w:lang w:eastAsia="x-none"/>
              </w:rPr>
            </w:pPr>
            <w:r w:rsidRPr="007B7338">
              <w:rPr>
                <w:rFonts w:ascii="Times" w:eastAsia="Batang" w:hAnsi="Times"/>
                <w:sz w:val="20"/>
                <w:lang w:eastAsia="x-none"/>
              </w:rPr>
              <w:t>More than one monitoring occasion can be configured within a slot or multiple slots before the DRX ON</w:t>
            </w:r>
          </w:p>
          <w:p w14:paraId="755C1FFE" w14:textId="77777777" w:rsidR="007B7338" w:rsidRPr="007B7338" w:rsidRDefault="007B7338" w:rsidP="007B7338">
            <w:pPr>
              <w:ind w:left="360"/>
              <w:rPr>
                <w:rFonts w:ascii="Times" w:eastAsia="Batang" w:hAnsi="Times"/>
                <w:sz w:val="44"/>
                <w:szCs w:val="52"/>
                <w:lang w:eastAsia="x-none"/>
              </w:rPr>
            </w:pPr>
          </w:p>
          <w:p w14:paraId="6A443FB1" w14:textId="77777777" w:rsidR="007B7338" w:rsidRPr="007B7338" w:rsidRDefault="007B7338" w:rsidP="007B7338">
            <w:pPr>
              <w:rPr>
                <w:rFonts w:ascii="Times" w:eastAsia="Batang" w:hAnsi="Times"/>
                <w:sz w:val="20"/>
                <w:lang w:eastAsia="en-US"/>
              </w:rPr>
            </w:pPr>
            <w:r w:rsidRPr="007B7338">
              <w:rPr>
                <w:rFonts w:ascii="Times" w:eastAsia="Batang" w:hAnsi="Times"/>
                <w:sz w:val="20"/>
                <w:highlight w:val="green"/>
                <w:lang w:eastAsia="en-US"/>
              </w:rPr>
              <w:t>Agreements</w:t>
            </w:r>
            <w:r w:rsidRPr="007B7338">
              <w:rPr>
                <w:rFonts w:ascii="Times" w:eastAsia="Batang" w:hAnsi="Times"/>
                <w:sz w:val="20"/>
                <w:lang w:eastAsia="en-US"/>
              </w:rPr>
              <w:t>:</w:t>
            </w:r>
          </w:p>
          <w:p w14:paraId="574C6335" w14:textId="77777777" w:rsidR="007B7338" w:rsidRPr="007B7338" w:rsidRDefault="007B7338" w:rsidP="007B7338">
            <w:pPr>
              <w:rPr>
                <w:rFonts w:ascii="Times" w:eastAsia="Batang" w:hAnsi="Times"/>
                <w:sz w:val="20"/>
                <w:lang w:eastAsia="zh-CN"/>
              </w:rPr>
            </w:pPr>
            <w:r w:rsidRPr="007B7338">
              <w:rPr>
                <w:rFonts w:ascii="Times" w:eastAsia="Batang" w:hAnsi="Times"/>
                <w:sz w:val="20"/>
                <w:lang w:eastAsia="zh-CN"/>
              </w:rPr>
              <w:t>The following working assumption is confirmed:</w:t>
            </w:r>
          </w:p>
          <w:p w14:paraId="2886D666" w14:textId="77777777" w:rsidR="007B7338" w:rsidRPr="007B7338" w:rsidRDefault="007B7338" w:rsidP="007B7338">
            <w:pPr>
              <w:numPr>
                <w:ilvl w:val="0"/>
                <w:numId w:val="35"/>
              </w:numPr>
              <w:rPr>
                <w:rFonts w:eastAsia="Batang"/>
                <w:sz w:val="20"/>
                <w:lang w:val="en-US" w:eastAsia="zh-CN"/>
              </w:rPr>
            </w:pPr>
            <w:r w:rsidRPr="007B7338">
              <w:rPr>
                <w:rFonts w:ascii="Times" w:eastAsia="Batang" w:hAnsi="Times"/>
                <w:sz w:val="20"/>
                <w:lang w:eastAsia="zh-CN"/>
              </w:rPr>
              <w:t xml:space="preserve">UE monitors the PDCCH-based power saving signal/channel outside Active Time being configured on the active BWP in an active cell.   </w:t>
            </w:r>
          </w:p>
          <w:p w14:paraId="57DBE158" w14:textId="77777777" w:rsidR="007B7338" w:rsidRPr="007B7338" w:rsidRDefault="007B7338" w:rsidP="007B7338">
            <w:pPr>
              <w:rPr>
                <w:rFonts w:ascii="Times" w:eastAsia="Batang" w:hAnsi="Times"/>
                <w:sz w:val="20"/>
                <w:szCs w:val="24"/>
                <w:lang w:eastAsia="en-US"/>
              </w:rPr>
            </w:pPr>
          </w:p>
          <w:p w14:paraId="2960C217" w14:textId="77777777" w:rsidR="007B7338" w:rsidRPr="007B7338" w:rsidRDefault="007B7338" w:rsidP="007B7338">
            <w:pPr>
              <w:rPr>
                <w:rFonts w:ascii="Times" w:eastAsia="Batang" w:hAnsi="Times"/>
                <w:sz w:val="20"/>
                <w:lang w:eastAsia="en-US"/>
              </w:rPr>
            </w:pPr>
            <w:r w:rsidRPr="007B7338">
              <w:rPr>
                <w:rFonts w:ascii="Times" w:eastAsia="Batang" w:hAnsi="Times"/>
                <w:sz w:val="20"/>
                <w:highlight w:val="green"/>
                <w:lang w:eastAsia="en-US"/>
              </w:rPr>
              <w:t>Agreements</w:t>
            </w:r>
            <w:r w:rsidRPr="007B7338">
              <w:rPr>
                <w:rFonts w:ascii="Times" w:eastAsia="Batang" w:hAnsi="Times"/>
                <w:sz w:val="20"/>
                <w:lang w:eastAsia="en-US"/>
              </w:rPr>
              <w:t>:</w:t>
            </w:r>
          </w:p>
          <w:p w14:paraId="0002AD06" w14:textId="77777777" w:rsidR="007B7338" w:rsidRPr="007B7338" w:rsidRDefault="007B7338" w:rsidP="007B7338">
            <w:pPr>
              <w:rPr>
                <w:rFonts w:ascii="Times" w:eastAsia="Batang" w:hAnsi="Times"/>
                <w:sz w:val="20"/>
                <w:lang w:eastAsia="en-US"/>
              </w:rPr>
            </w:pPr>
            <w:r w:rsidRPr="007B7338">
              <w:rPr>
                <w:rFonts w:ascii="Times" w:eastAsia="Batang" w:hAnsi="Times"/>
                <w:sz w:val="20"/>
                <w:lang w:eastAsia="en-US"/>
              </w:rPr>
              <w:t>Confirm the following working assumption:</w:t>
            </w:r>
          </w:p>
          <w:p w14:paraId="01B4694B" w14:textId="77777777" w:rsidR="007B7338" w:rsidRPr="007B7338" w:rsidRDefault="007B7338" w:rsidP="007B7338">
            <w:pPr>
              <w:numPr>
                <w:ilvl w:val="0"/>
                <w:numId w:val="35"/>
              </w:numPr>
              <w:rPr>
                <w:rFonts w:ascii="Times" w:eastAsia="Batang" w:hAnsi="Times"/>
                <w:sz w:val="20"/>
                <w:lang w:eastAsia="en-US"/>
              </w:rPr>
            </w:pPr>
            <w:r w:rsidRPr="007B7338">
              <w:rPr>
                <w:rFonts w:ascii="Times" w:eastAsia="Batang" w:hAnsi="Times"/>
                <w:sz w:val="20"/>
                <w:lang w:eastAsia="en-US"/>
              </w:rPr>
              <w:t>The CORESET for power saving signal/channel outside Active Time can be associated with (in addition to search space set for power saving signal/channel) other search space set(s).</w:t>
            </w:r>
          </w:p>
          <w:p w14:paraId="013818E0" w14:textId="77777777" w:rsidR="007B7338" w:rsidRPr="007B7338" w:rsidRDefault="007B7338" w:rsidP="007B7338">
            <w:pPr>
              <w:rPr>
                <w:rFonts w:ascii="Times" w:eastAsia="Batang" w:hAnsi="Times"/>
                <w:sz w:val="20"/>
                <w:highlight w:val="green"/>
                <w:lang w:eastAsia="en-US"/>
              </w:rPr>
            </w:pPr>
          </w:p>
          <w:p w14:paraId="601EF448" w14:textId="77777777" w:rsidR="007B7338" w:rsidRPr="007B7338" w:rsidRDefault="007B7338" w:rsidP="007B7338">
            <w:pPr>
              <w:rPr>
                <w:rFonts w:ascii="Times" w:eastAsia="Batang" w:hAnsi="Times"/>
                <w:sz w:val="20"/>
                <w:lang w:eastAsia="en-US"/>
              </w:rPr>
            </w:pPr>
            <w:r w:rsidRPr="007B7338">
              <w:rPr>
                <w:rFonts w:ascii="Times" w:eastAsia="Batang" w:hAnsi="Times"/>
                <w:sz w:val="20"/>
                <w:highlight w:val="green"/>
                <w:lang w:eastAsia="en-US"/>
              </w:rPr>
              <w:t>Agreements</w:t>
            </w:r>
            <w:r w:rsidRPr="007B7338">
              <w:rPr>
                <w:rFonts w:ascii="Times" w:eastAsia="Batang" w:hAnsi="Times"/>
                <w:sz w:val="20"/>
                <w:lang w:eastAsia="en-US"/>
              </w:rPr>
              <w:t>:</w:t>
            </w:r>
          </w:p>
          <w:p w14:paraId="1E8E5AA9" w14:textId="77777777" w:rsidR="007B7338" w:rsidRPr="007B7338" w:rsidRDefault="007B7338" w:rsidP="007B7338">
            <w:pPr>
              <w:rPr>
                <w:rFonts w:ascii="Times" w:eastAsia="Batang" w:hAnsi="Times"/>
                <w:sz w:val="20"/>
                <w:lang w:eastAsia="en-US"/>
              </w:rPr>
            </w:pPr>
            <w:r w:rsidRPr="007B7338">
              <w:rPr>
                <w:rFonts w:ascii="Times" w:eastAsia="Batang" w:hAnsi="Times"/>
                <w:sz w:val="20"/>
                <w:lang w:eastAsia="en-US"/>
              </w:rPr>
              <w:t>UE follows legacy DRX operation to wake up and start the OnDurationTimer at the next DRX ON at least for the case when the active BWP is not configured with the PDCCH –based power saving signal/channel</w:t>
            </w:r>
          </w:p>
          <w:p w14:paraId="5638B593" w14:textId="77777777" w:rsidR="007B7338" w:rsidRPr="007B7338" w:rsidRDefault="007B7338" w:rsidP="007B7338">
            <w:pPr>
              <w:numPr>
                <w:ilvl w:val="0"/>
                <w:numId w:val="35"/>
              </w:numPr>
              <w:rPr>
                <w:rFonts w:ascii="Times" w:eastAsia="Batang" w:hAnsi="Times"/>
                <w:sz w:val="20"/>
                <w:lang w:eastAsia="en-US"/>
              </w:rPr>
            </w:pPr>
            <w:r w:rsidRPr="007B7338">
              <w:rPr>
                <w:rFonts w:ascii="Times" w:eastAsia="Batang" w:hAnsi="Times"/>
                <w:sz w:val="20"/>
                <w:lang w:eastAsia="en-US"/>
              </w:rPr>
              <w:t>FFS other cases (e.g., t</w:t>
            </w:r>
            <w:r w:rsidRPr="007B7338">
              <w:rPr>
                <w:rFonts w:ascii="Times" w:eastAsia="Batang" w:hAnsi="Times"/>
                <w:bCs/>
                <w:sz w:val="20"/>
                <w:lang w:eastAsia="en-US"/>
              </w:rPr>
              <w:t>he monitoring occasion at the PDCCH-based power saving signal/channel is not valid for the UE,  e.g., collision with other procedures)</w:t>
            </w:r>
          </w:p>
          <w:p w14:paraId="589A9A5F" w14:textId="77777777" w:rsidR="007B7338" w:rsidRPr="007B7338" w:rsidRDefault="007B7338" w:rsidP="007B7338">
            <w:pPr>
              <w:rPr>
                <w:rFonts w:ascii="Times" w:eastAsia="Batang" w:hAnsi="Times"/>
                <w:bCs/>
                <w:sz w:val="40"/>
                <w:szCs w:val="48"/>
                <w:lang w:eastAsia="en-US"/>
              </w:rPr>
            </w:pPr>
          </w:p>
          <w:p w14:paraId="3E2123C6" w14:textId="77777777" w:rsidR="007B7338" w:rsidRPr="007B7338" w:rsidRDefault="007B7338" w:rsidP="007B7338">
            <w:pPr>
              <w:rPr>
                <w:rFonts w:ascii="Times" w:eastAsia="Batang" w:hAnsi="Times"/>
                <w:sz w:val="20"/>
                <w:lang w:eastAsia="en-US"/>
              </w:rPr>
            </w:pPr>
            <w:r w:rsidRPr="007B7338">
              <w:rPr>
                <w:rFonts w:ascii="Times" w:eastAsia="Batang" w:hAnsi="Times"/>
                <w:sz w:val="20"/>
                <w:highlight w:val="green"/>
                <w:lang w:eastAsia="en-US"/>
              </w:rPr>
              <w:t>Agreements</w:t>
            </w:r>
            <w:r w:rsidRPr="007B7338">
              <w:rPr>
                <w:rFonts w:ascii="Times" w:eastAsia="Batang" w:hAnsi="Times"/>
                <w:sz w:val="20"/>
                <w:lang w:eastAsia="en-US"/>
              </w:rPr>
              <w:t>:</w:t>
            </w:r>
          </w:p>
          <w:p w14:paraId="18664709" w14:textId="77777777" w:rsidR="007B7338" w:rsidRPr="007B7338" w:rsidRDefault="007B7338" w:rsidP="007B7338">
            <w:pPr>
              <w:numPr>
                <w:ilvl w:val="0"/>
                <w:numId w:val="35"/>
              </w:numPr>
              <w:rPr>
                <w:rFonts w:ascii="Times" w:eastAsia="Batang" w:hAnsi="Times"/>
                <w:sz w:val="20"/>
                <w:lang w:eastAsia="en-US"/>
              </w:rPr>
            </w:pPr>
            <w:r w:rsidRPr="007B7338">
              <w:rPr>
                <w:rFonts w:ascii="Times" w:eastAsia="Batang" w:hAnsi="Times"/>
                <w:sz w:val="20"/>
                <w:lang w:eastAsia="en-US"/>
              </w:rPr>
              <w:t xml:space="preserve">The </w:t>
            </w:r>
            <w:r w:rsidRPr="007B7338">
              <w:rPr>
                <w:rFonts w:ascii="Times" w:eastAsia="Batang" w:hAnsi="Times"/>
                <w:bCs/>
                <w:sz w:val="20"/>
                <w:lang w:eastAsia="en-US"/>
              </w:rPr>
              <w:t>PDCCH-based power saving signal/channel can be configured for long DRX for a UE</w:t>
            </w:r>
          </w:p>
          <w:p w14:paraId="26BFF186" w14:textId="77777777" w:rsidR="007B7338" w:rsidRPr="007B7338" w:rsidRDefault="007B7338" w:rsidP="007B7338">
            <w:pPr>
              <w:numPr>
                <w:ilvl w:val="1"/>
                <w:numId w:val="35"/>
              </w:numPr>
              <w:rPr>
                <w:rFonts w:ascii="Times" w:eastAsia="Batang" w:hAnsi="Times"/>
                <w:sz w:val="20"/>
                <w:lang w:eastAsia="en-US"/>
              </w:rPr>
            </w:pPr>
            <w:r w:rsidRPr="007B7338">
              <w:rPr>
                <w:rFonts w:ascii="Times" w:eastAsia="Batang" w:hAnsi="Times"/>
                <w:bCs/>
                <w:sz w:val="20"/>
                <w:lang w:eastAsia="en-US"/>
              </w:rPr>
              <w:t>(</w:t>
            </w:r>
            <w:r w:rsidRPr="007B7338">
              <w:rPr>
                <w:rFonts w:ascii="Times" w:eastAsia="Batang" w:hAnsi="Times"/>
                <w:bCs/>
                <w:sz w:val="20"/>
                <w:highlight w:val="darkYellow"/>
                <w:lang w:eastAsia="en-US"/>
              </w:rPr>
              <w:t>Working assumption</w:t>
            </w:r>
            <w:r w:rsidRPr="007B7338">
              <w:rPr>
                <w:rFonts w:ascii="Times" w:eastAsia="Batang" w:hAnsi="Times"/>
                <w:bCs/>
                <w:sz w:val="20"/>
                <w:lang w:eastAsia="en-US"/>
              </w:rPr>
              <w:t>) If there is also short DRX cycle configured for the UE, the PDCCH-based power saving signal/channel is not applicable for the short DRX cycle</w:t>
            </w:r>
          </w:p>
          <w:p w14:paraId="2CA15F92" w14:textId="77777777" w:rsidR="007B7338" w:rsidRPr="007B7338" w:rsidRDefault="007B7338" w:rsidP="007B7338">
            <w:pPr>
              <w:rPr>
                <w:rFonts w:ascii="Times" w:eastAsia="Batang" w:hAnsi="Times"/>
                <w:bCs/>
                <w:sz w:val="20"/>
                <w:lang w:eastAsia="en-US"/>
              </w:rPr>
            </w:pPr>
          </w:p>
          <w:p w14:paraId="45DC3F3A" w14:textId="77777777" w:rsidR="007B7338" w:rsidRPr="007B7338" w:rsidRDefault="007B7338" w:rsidP="007B7338">
            <w:pPr>
              <w:rPr>
                <w:rFonts w:ascii="Times" w:eastAsia="Batang" w:hAnsi="Times"/>
                <w:bCs/>
                <w:sz w:val="20"/>
                <w:lang w:eastAsia="en-US"/>
              </w:rPr>
            </w:pPr>
            <w:r w:rsidRPr="007B7338">
              <w:rPr>
                <w:rFonts w:ascii="Times" w:eastAsia="Batang" w:hAnsi="Times"/>
                <w:bCs/>
                <w:sz w:val="20"/>
                <w:lang w:eastAsia="en-US"/>
              </w:rPr>
              <w:t xml:space="preserve">Send an LS to RAN2 regarding the above agreements – Fangchen (CATT), </w:t>
            </w:r>
            <w:hyperlink r:id="rId8" w:history="1">
              <w:r w:rsidRPr="007B7338">
                <w:rPr>
                  <w:rFonts w:ascii="Times" w:eastAsia="Batang" w:hAnsi="Times"/>
                  <w:b/>
                  <w:color w:val="0000FF"/>
                  <w:sz w:val="20"/>
                  <w:u w:val="single"/>
                  <w:lang w:eastAsia="en-US"/>
                </w:rPr>
                <w:t>R1-1911461</w:t>
              </w:r>
            </w:hyperlink>
            <w:r w:rsidRPr="007B7338">
              <w:rPr>
                <w:rFonts w:ascii="Times" w:eastAsia="Batang" w:hAnsi="Times"/>
                <w:b/>
                <w:sz w:val="20"/>
                <w:lang w:eastAsia="en-US"/>
              </w:rPr>
              <w:t xml:space="preserve">, </w:t>
            </w:r>
            <w:r w:rsidRPr="007B7338">
              <w:rPr>
                <w:rFonts w:ascii="Times" w:eastAsia="Batang" w:hAnsi="Times"/>
                <w:bCs/>
                <w:sz w:val="20"/>
                <w:lang w:eastAsia="en-US"/>
              </w:rPr>
              <w:t xml:space="preserve">which is approved by removing the last paragraph, with final LS in </w:t>
            </w:r>
            <w:hyperlink r:id="rId9" w:history="1">
              <w:r w:rsidRPr="007B7338">
                <w:rPr>
                  <w:rFonts w:ascii="Times" w:eastAsia="Batang" w:hAnsi="Times"/>
                  <w:bCs/>
                  <w:color w:val="0000FF"/>
                  <w:sz w:val="20"/>
                  <w:highlight w:val="green"/>
                  <w:u w:val="single"/>
                  <w:lang w:eastAsia="en-US"/>
                </w:rPr>
                <w:t>R1-1911475</w:t>
              </w:r>
            </w:hyperlink>
          </w:p>
          <w:p w14:paraId="2D727015" w14:textId="77777777" w:rsidR="007B7338" w:rsidRPr="007B7338" w:rsidRDefault="007B7338" w:rsidP="007B7338">
            <w:pPr>
              <w:rPr>
                <w:rFonts w:ascii="Times" w:eastAsia="Batang" w:hAnsi="Times"/>
                <w:sz w:val="20"/>
                <w:szCs w:val="24"/>
                <w:lang w:eastAsia="en-US"/>
              </w:rPr>
            </w:pPr>
          </w:p>
          <w:p w14:paraId="0BA2DCA6" w14:textId="77777777" w:rsidR="007B7338" w:rsidRPr="007B7338" w:rsidRDefault="007B7338" w:rsidP="007B7338">
            <w:pPr>
              <w:rPr>
                <w:rFonts w:ascii="Times" w:eastAsia="Batang" w:hAnsi="Times"/>
                <w:b/>
                <w:bCs/>
                <w:sz w:val="20"/>
                <w:lang w:eastAsia="en-US"/>
              </w:rPr>
            </w:pPr>
            <w:r w:rsidRPr="007B7338">
              <w:rPr>
                <w:rFonts w:ascii="Times" w:eastAsia="Batang" w:hAnsi="Times"/>
                <w:sz w:val="20"/>
                <w:highlight w:val="green"/>
                <w:lang w:eastAsia="en-US"/>
              </w:rPr>
              <w:t>Agreements</w:t>
            </w:r>
            <w:r w:rsidRPr="007B7338">
              <w:rPr>
                <w:rFonts w:ascii="Times" w:eastAsia="Batang" w:hAnsi="Times"/>
                <w:b/>
                <w:bCs/>
                <w:sz w:val="20"/>
                <w:lang w:eastAsia="en-US"/>
              </w:rPr>
              <w:t>:</w:t>
            </w:r>
          </w:p>
          <w:p w14:paraId="01F77F09" w14:textId="77777777" w:rsidR="007B7338" w:rsidRPr="007B7338" w:rsidRDefault="007B7338" w:rsidP="007B7338">
            <w:pPr>
              <w:rPr>
                <w:rFonts w:eastAsia="Batang"/>
                <w:bCs/>
                <w:sz w:val="20"/>
                <w:lang w:eastAsia="zh-CN"/>
              </w:rPr>
            </w:pPr>
            <w:r w:rsidRPr="007B7338">
              <w:rPr>
                <w:rFonts w:ascii="Times" w:eastAsia="Batang" w:hAnsi="Times"/>
                <w:bCs/>
                <w:sz w:val="20"/>
                <w:lang w:eastAsia="zh-CN"/>
              </w:rPr>
              <w:t xml:space="preserve">For a UE, the following information can be configured to be included in the new DCI for the WUS PDCCH </w:t>
            </w:r>
            <w:bookmarkStart w:id="2" w:name="_Hlk22055053"/>
            <w:r w:rsidRPr="007B7338">
              <w:rPr>
                <w:rFonts w:ascii="Times" w:eastAsia="Batang" w:hAnsi="Times"/>
                <w:bCs/>
                <w:sz w:val="20"/>
                <w:lang w:eastAsia="zh-CN"/>
              </w:rPr>
              <w:t>scrambled by PS-RNTI</w:t>
            </w:r>
            <w:bookmarkEnd w:id="2"/>
            <w:r w:rsidRPr="007B7338">
              <w:rPr>
                <w:rFonts w:ascii="Times" w:eastAsia="Batang" w:hAnsi="Times"/>
                <w:bCs/>
                <w:sz w:val="20"/>
                <w:lang w:eastAsia="zh-CN"/>
              </w:rPr>
              <w:t xml:space="preserve"> </w:t>
            </w:r>
          </w:p>
          <w:p w14:paraId="0ED12EA0" w14:textId="77777777" w:rsidR="007B7338" w:rsidRPr="007B7338" w:rsidRDefault="007B7338" w:rsidP="007B7338">
            <w:pPr>
              <w:numPr>
                <w:ilvl w:val="0"/>
                <w:numId w:val="36"/>
              </w:numPr>
              <w:contextualSpacing/>
              <w:rPr>
                <w:rFonts w:ascii="Times" w:eastAsia="Batang" w:hAnsi="Times"/>
                <w:bCs/>
                <w:sz w:val="20"/>
                <w:lang w:eastAsia="zh-CN"/>
              </w:rPr>
            </w:pPr>
            <w:r w:rsidRPr="007B7338">
              <w:rPr>
                <w:rFonts w:ascii="Times" w:eastAsia="Batang" w:hAnsi="Times"/>
                <w:bCs/>
                <w:sz w:val="20"/>
                <w:lang w:eastAsia="zh-CN"/>
              </w:rPr>
              <w:t xml:space="preserve">Indication to wake up or not to wake up </w:t>
            </w:r>
          </w:p>
          <w:p w14:paraId="09F66601" w14:textId="77777777" w:rsidR="007B7338" w:rsidRPr="007B7338" w:rsidRDefault="007B7338" w:rsidP="007B7338">
            <w:pPr>
              <w:numPr>
                <w:ilvl w:val="0"/>
                <w:numId w:val="36"/>
              </w:numPr>
              <w:contextualSpacing/>
              <w:rPr>
                <w:rFonts w:ascii="Times" w:eastAsia="Batang" w:hAnsi="Times"/>
                <w:bCs/>
                <w:sz w:val="20"/>
                <w:lang w:eastAsia="zh-CN"/>
              </w:rPr>
            </w:pPr>
            <w:r w:rsidRPr="007B7338">
              <w:rPr>
                <w:rFonts w:ascii="Times" w:eastAsia="Batang" w:hAnsi="Times"/>
                <w:bCs/>
                <w:sz w:val="20"/>
                <w:lang w:eastAsia="zh-CN"/>
              </w:rPr>
              <w:t>L1 based mechanism for transitioning from ’dormancy-like’ to ’non-dormancy like’ behaviour on activated Scells,  as agreed in MR CA/DC</w:t>
            </w:r>
          </w:p>
          <w:p w14:paraId="4CB3EF7B" w14:textId="77777777" w:rsidR="007B7338" w:rsidRPr="007B7338" w:rsidRDefault="007B7338" w:rsidP="007B7338">
            <w:pPr>
              <w:numPr>
                <w:ilvl w:val="0"/>
                <w:numId w:val="36"/>
              </w:numPr>
              <w:contextualSpacing/>
              <w:rPr>
                <w:rFonts w:ascii="Times" w:eastAsia="Batang" w:hAnsi="Times"/>
                <w:bCs/>
                <w:sz w:val="20"/>
                <w:lang w:eastAsia="zh-CN"/>
              </w:rPr>
            </w:pPr>
            <w:r w:rsidRPr="007B7338">
              <w:rPr>
                <w:rFonts w:ascii="Times" w:eastAsia="Batang" w:hAnsi="Times"/>
                <w:bCs/>
                <w:sz w:val="20"/>
                <w:lang w:eastAsia="x-none"/>
              </w:rPr>
              <w:t>FFS: Triggering</w:t>
            </w:r>
            <w:r w:rsidRPr="007B7338">
              <w:rPr>
                <w:rFonts w:ascii="Times" w:eastAsia="DengXian" w:hAnsi="Times"/>
                <w:bCs/>
                <w:sz w:val="20"/>
                <w:lang w:eastAsia="zh-CN"/>
              </w:rPr>
              <w:t xml:space="preserve"> -CSI-report</w:t>
            </w:r>
          </w:p>
          <w:p w14:paraId="2DF72796" w14:textId="77777777" w:rsidR="007B7338" w:rsidRPr="007B7338" w:rsidRDefault="007B7338" w:rsidP="007B7338">
            <w:pPr>
              <w:numPr>
                <w:ilvl w:val="0"/>
                <w:numId w:val="36"/>
              </w:numPr>
              <w:contextualSpacing/>
              <w:rPr>
                <w:rFonts w:ascii="Times" w:eastAsia="Batang" w:hAnsi="Times"/>
                <w:bCs/>
                <w:sz w:val="20"/>
                <w:lang w:eastAsia="zh-CN"/>
              </w:rPr>
            </w:pPr>
            <w:r w:rsidRPr="007B7338">
              <w:rPr>
                <w:rFonts w:ascii="Times" w:eastAsia="Batang" w:hAnsi="Times"/>
                <w:bCs/>
                <w:sz w:val="20"/>
                <w:lang w:eastAsia="x-none"/>
              </w:rPr>
              <w:t>FFS</w:t>
            </w:r>
            <w:r w:rsidRPr="007B7338">
              <w:rPr>
                <w:rFonts w:ascii="Times" w:eastAsia="Batang" w:hAnsi="Times"/>
                <w:bCs/>
                <w:sz w:val="20"/>
                <w:lang w:eastAsia="zh-CN"/>
              </w:rPr>
              <w:t>: whether or not the bitwidths of some or all of the above information fields can be zero</w:t>
            </w:r>
          </w:p>
          <w:p w14:paraId="7DB68087" w14:textId="77777777" w:rsidR="007B7338" w:rsidRPr="007B7338" w:rsidRDefault="007B7338" w:rsidP="007B7338">
            <w:pPr>
              <w:rPr>
                <w:rFonts w:ascii="Times" w:eastAsia="Batang" w:hAnsi="Times"/>
                <w:sz w:val="20"/>
                <w:szCs w:val="24"/>
                <w:lang w:eastAsia="en-US"/>
              </w:rPr>
            </w:pPr>
          </w:p>
          <w:p w14:paraId="5D6DAF7B" w14:textId="77777777" w:rsidR="007B7338" w:rsidRPr="007B7338" w:rsidRDefault="007B7338" w:rsidP="007B7338">
            <w:pPr>
              <w:rPr>
                <w:rFonts w:ascii="Times" w:eastAsia="Batang" w:hAnsi="Times"/>
                <w:sz w:val="20"/>
                <w:lang w:eastAsia="en-US"/>
              </w:rPr>
            </w:pPr>
            <w:r w:rsidRPr="007B7338">
              <w:rPr>
                <w:rFonts w:ascii="Times" w:eastAsia="Batang" w:hAnsi="Times"/>
                <w:sz w:val="20"/>
                <w:highlight w:val="green"/>
                <w:lang w:eastAsia="en-US"/>
              </w:rPr>
              <w:t>Agreements</w:t>
            </w:r>
            <w:r w:rsidRPr="007B7338">
              <w:rPr>
                <w:rFonts w:ascii="Times" w:eastAsia="Batang" w:hAnsi="Times"/>
                <w:sz w:val="20"/>
                <w:lang w:eastAsia="en-US"/>
              </w:rPr>
              <w:t>:</w:t>
            </w:r>
          </w:p>
          <w:p w14:paraId="53F1E5DD" w14:textId="77777777" w:rsidR="007B7338" w:rsidRPr="007B7338" w:rsidRDefault="007B7338" w:rsidP="007B7338">
            <w:pPr>
              <w:rPr>
                <w:rFonts w:eastAsia="Batang"/>
                <w:bCs/>
                <w:sz w:val="20"/>
                <w:lang w:eastAsia="zh-CN"/>
              </w:rPr>
            </w:pPr>
            <w:r w:rsidRPr="007B7338">
              <w:rPr>
                <w:rFonts w:ascii="Times" w:eastAsia="Batang" w:hAnsi="Times"/>
                <w:bCs/>
                <w:sz w:val="20"/>
                <w:lang w:eastAsia="zh-CN"/>
              </w:rPr>
              <w:t xml:space="preserve">CORESET(s) for PDCCH-based power saving signal/channel outside Active Time is not distinguished from those CORESETs inside Active Time. </w:t>
            </w:r>
          </w:p>
          <w:p w14:paraId="020C2382" w14:textId="77777777" w:rsidR="007B7338" w:rsidRPr="007B7338" w:rsidRDefault="007B7338" w:rsidP="007B7338">
            <w:pPr>
              <w:rPr>
                <w:rFonts w:ascii="Times" w:eastAsia="Batang" w:hAnsi="Times"/>
                <w:sz w:val="20"/>
                <w:szCs w:val="24"/>
                <w:lang w:eastAsia="en-US"/>
              </w:rPr>
            </w:pPr>
          </w:p>
          <w:p w14:paraId="26BAEC00" w14:textId="77777777" w:rsidR="007B7338" w:rsidRPr="007B7338" w:rsidRDefault="007B7338" w:rsidP="007B7338">
            <w:pPr>
              <w:rPr>
                <w:rFonts w:ascii="Times" w:eastAsia="Batang" w:hAnsi="Times"/>
                <w:sz w:val="20"/>
                <w:lang w:eastAsia="en-US"/>
              </w:rPr>
            </w:pPr>
            <w:r w:rsidRPr="007B7338">
              <w:rPr>
                <w:rFonts w:ascii="Times" w:eastAsia="Batang" w:hAnsi="Times"/>
                <w:sz w:val="20"/>
                <w:highlight w:val="green"/>
                <w:lang w:eastAsia="en-US"/>
              </w:rPr>
              <w:t>Agreements</w:t>
            </w:r>
            <w:r w:rsidRPr="007B7338">
              <w:rPr>
                <w:rFonts w:ascii="Times" w:eastAsia="Batang" w:hAnsi="Times"/>
                <w:sz w:val="20"/>
                <w:lang w:eastAsia="en-US"/>
              </w:rPr>
              <w:t>:</w:t>
            </w:r>
          </w:p>
          <w:p w14:paraId="6BFC7133" w14:textId="77777777" w:rsidR="007B7338" w:rsidRPr="007B7338" w:rsidRDefault="007B7338" w:rsidP="007B7338">
            <w:pPr>
              <w:rPr>
                <w:rFonts w:eastAsia="Batang"/>
                <w:sz w:val="20"/>
                <w:lang w:eastAsia="en-US"/>
              </w:rPr>
            </w:pPr>
            <w:r w:rsidRPr="007B7338">
              <w:rPr>
                <w:rFonts w:ascii="Times" w:eastAsia="Batang" w:hAnsi="Times"/>
                <w:sz w:val="20"/>
                <w:lang w:eastAsia="en-US"/>
              </w:rPr>
              <w:t>In Active Time, a Rel-16 UE is not expected to monitor the new DCI format for the WUS PDCCH scrambled by PS-</w:t>
            </w:r>
            <w:r w:rsidRPr="007B7338">
              <w:rPr>
                <w:rFonts w:ascii="Times" w:eastAsia="Batang" w:hAnsi="Times"/>
                <w:sz w:val="20"/>
                <w:lang w:eastAsia="en-US"/>
              </w:rPr>
              <w:lastRenderedPageBreak/>
              <w:t>RNTI.</w:t>
            </w:r>
          </w:p>
          <w:p w14:paraId="4E8FA105" w14:textId="77777777" w:rsidR="007B7338" w:rsidRPr="007B7338" w:rsidRDefault="007B7338" w:rsidP="007B7338">
            <w:pPr>
              <w:rPr>
                <w:rFonts w:ascii="Times" w:eastAsia="Batang" w:hAnsi="Times"/>
                <w:sz w:val="20"/>
                <w:szCs w:val="24"/>
                <w:lang w:eastAsia="en-US"/>
              </w:rPr>
            </w:pPr>
          </w:p>
          <w:p w14:paraId="4D0CEA14" w14:textId="77777777" w:rsidR="007B7338" w:rsidRPr="007B7338" w:rsidRDefault="007B7338" w:rsidP="007B7338">
            <w:pPr>
              <w:rPr>
                <w:rFonts w:ascii="Times" w:eastAsia="Batang" w:hAnsi="Times"/>
                <w:sz w:val="20"/>
                <w:lang w:eastAsia="en-US"/>
              </w:rPr>
            </w:pPr>
            <w:r w:rsidRPr="007B7338">
              <w:rPr>
                <w:rFonts w:ascii="Times" w:eastAsia="Batang" w:hAnsi="Times"/>
                <w:sz w:val="20"/>
                <w:highlight w:val="green"/>
                <w:lang w:eastAsia="en-US"/>
              </w:rPr>
              <w:t>Agreements</w:t>
            </w:r>
            <w:r w:rsidRPr="007B7338">
              <w:rPr>
                <w:rFonts w:ascii="Times" w:eastAsia="Batang" w:hAnsi="Times"/>
                <w:sz w:val="20"/>
                <w:lang w:eastAsia="en-US"/>
              </w:rPr>
              <w:t>:</w:t>
            </w:r>
          </w:p>
          <w:p w14:paraId="037CEF0A" w14:textId="77777777" w:rsidR="007B7338" w:rsidRPr="007B7338" w:rsidRDefault="007B7338" w:rsidP="007B7338">
            <w:pPr>
              <w:rPr>
                <w:rFonts w:ascii="Times" w:eastAsia="Batang" w:hAnsi="Times"/>
                <w:sz w:val="20"/>
                <w:lang w:eastAsia="zh-CN"/>
              </w:rPr>
            </w:pPr>
            <w:r w:rsidRPr="007B7338">
              <w:rPr>
                <w:rFonts w:ascii="Times" w:eastAsia="Batang" w:hAnsi="Times"/>
                <w:sz w:val="20"/>
                <w:lang w:eastAsia="zh-CN"/>
              </w:rPr>
              <w:t xml:space="preserve">UE starts monitoring the PDCCH with CRC scrambled by PS-RNTI  at the configured PS_offset before the start of DRX ON until the end of the configured range of monitoring.   </w:t>
            </w:r>
          </w:p>
          <w:p w14:paraId="6AEB0A14" w14:textId="77777777" w:rsidR="007B7338" w:rsidRPr="007B7338" w:rsidRDefault="007B7338" w:rsidP="007B7338">
            <w:pPr>
              <w:numPr>
                <w:ilvl w:val="0"/>
                <w:numId w:val="38"/>
              </w:numPr>
              <w:contextualSpacing/>
              <w:rPr>
                <w:rFonts w:ascii="Times" w:eastAsia="Batang" w:hAnsi="Times"/>
                <w:sz w:val="20"/>
                <w:lang w:eastAsia="zh-CN"/>
              </w:rPr>
            </w:pPr>
            <w:r w:rsidRPr="007B7338">
              <w:rPr>
                <w:rFonts w:ascii="Times" w:eastAsia="Batang" w:hAnsi="Times"/>
                <w:sz w:val="20"/>
                <w:lang w:eastAsia="zh-CN"/>
              </w:rPr>
              <w:t xml:space="preserve">The “PS_offset” is a new higher layer parameter  </w:t>
            </w:r>
          </w:p>
          <w:p w14:paraId="55EE8AFD" w14:textId="77777777" w:rsidR="007B7338" w:rsidRPr="007B7338" w:rsidRDefault="007B7338" w:rsidP="007B7338">
            <w:pPr>
              <w:numPr>
                <w:ilvl w:val="0"/>
                <w:numId w:val="37"/>
              </w:numPr>
              <w:contextualSpacing/>
              <w:rPr>
                <w:rFonts w:ascii="Times" w:eastAsia="Batang" w:hAnsi="Times"/>
                <w:sz w:val="20"/>
                <w:lang w:eastAsia="zh-CN"/>
              </w:rPr>
            </w:pPr>
            <w:r w:rsidRPr="007B7338">
              <w:rPr>
                <w:rFonts w:ascii="Times" w:eastAsia="Batang" w:hAnsi="Times"/>
                <w:sz w:val="20"/>
                <w:lang w:eastAsia="zh-CN"/>
              </w:rPr>
              <w:t>(</w:t>
            </w:r>
            <w:r w:rsidRPr="007B7338">
              <w:rPr>
                <w:rFonts w:ascii="Times" w:eastAsia="Batang" w:hAnsi="Times"/>
                <w:sz w:val="20"/>
                <w:highlight w:val="darkYellow"/>
                <w:lang w:eastAsia="zh-CN"/>
              </w:rPr>
              <w:t>Working assumption</w:t>
            </w:r>
            <w:r w:rsidRPr="007B7338">
              <w:rPr>
                <w:rFonts w:ascii="Times" w:eastAsia="Batang" w:hAnsi="Times"/>
                <w:sz w:val="20"/>
                <w:lang w:eastAsia="zh-CN"/>
              </w:rPr>
              <w:t xml:space="preserve">) the range of monitoring is derived based on existing parameters, e.g., duration and  monitoringSymbolsWithinSlot, in SearchSpace IE without any change </w:t>
            </w:r>
          </w:p>
          <w:p w14:paraId="3B56F124" w14:textId="77777777" w:rsidR="007B7338" w:rsidRPr="007B7338" w:rsidRDefault="007B7338" w:rsidP="007B7338">
            <w:pPr>
              <w:numPr>
                <w:ilvl w:val="1"/>
                <w:numId w:val="37"/>
              </w:numPr>
              <w:contextualSpacing/>
              <w:rPr>
                <w:rFonts w:ascii="Times" w:eastAsia="Batang" w:hAnsi="Times"/>
                <w:sz w:val="20"/>
                <w:lang w:eastAsia="zh-CN"/>
              </w:rPr>
            </w:pPr>
            <w:r w:rsidRPr="007B7338">
              <w:rPr>
                <w:rFonts w:ascii="Times" w:eastAsia="Batang" w:hAnsi="Times"/>
                <w:sz w:val="20"/>
                <w:lang w:eastAsia="zh-CN"/>
              </w:rPr>
              <w:t>Note: the value of “range” is smaller than that of PS_offset, e.g., to ensure UE with sufficient time for preparing for PDCCH monitoring at the DRX ON</w:t>
            </w:r>
          </w:p>
          <w:p w14:paraId="116DB4C4" w14:textId="77777777" w:rsidR="007B7338" w:rsidRPr="007B7338" w:rsidRDefault="007B7338" w:rsidP="007B7338">
            <w:pPr>
              <w:rPr>
                <w:rFonts w:ascii="Times" w:eastAsia="Batang" w:hAnsi="Times"/>
                <w:sz w:val="20"/>
                <w:lang w:eastAsia="zh-CN"/>
              </w:rPr>
            </w:pPr>
            <w:r w:rsidRPr="007B7338">
              <w:rPr>
                <w:rFonts w:ascii="Times" w:eastAsia="Batang" w:hAnsi="Times"/>
                <w:sz w:val="20"/>
                <w:lang w:eastAsia="zh-CN"/>
              </w:rPr>
              <w:t>Search space is configured for the indication of monitoring DCI with CRC scrambled by PS-RNTI.</w:t>
            </w:r>
          </w:p>
          <w:p w14:paraId="38BC9001" w14:textId="77777777" w:rsidR="007B7338" w:rsidRPr="007B7338" w:rsidRDefault="007B7338" w:rsidP="007B7338">
            <w:pPr>
              <w:numPr>
                <w:ilvl w:val="0"/>
                <w:numId w:val="39"/>
              </w:numPr>
              <w:contextualSpacing/>
              <w:rPr>
                <w:rFonts w:ascii="Times" w:eastAsia="Batang" w:hAnsi="Times"/>
                <w:sz w:val="20"/>
                <w:lang w:eastAsia="zh-CN"/>
              </w:rPr>
            </w:pPr>
            <w:r w:rsidRPr="007B7338">
              <w:rPr>
                <w:rFonts w:ascii="Times" w:eastAsia="Batang" w:hAnsi="Times"/>
                <w:sz w:val="20"/>
                <w:lang w:eastAsia="zh-CN"/>
              </w:rPr>
              <w:t>Reuse the existing search space configuration with all or subset of parameters, e.g., the periodicity and the offset</w:t>
            </w:r>
          </w:p>
          <w:p w14:paraId="34ED572C" w14:textId="77777777" w:rsidR="007B7338" w:rsidRPr="007B7338" w:rsidRDefault="007B7338" w:rsidP="007B7338">
            <w:pPr>
              <w:numPr>
                <w:ilvl w:val="0"/>
                <w:numId w:val="39"/>
              </w:numPr>
              <w:contextualSpacing/>
              <w:rPr>
                <w:rFonts w:ascii="Times" w:eastAsia="Batang" w:hAnsi="Times"/>
                <w:sz w:val="20"/>
                <w:lang w:eastAsia="zh-CN"/>
              </w:rPr>
            </w:pPr>
            <w:r w:rsidRPr="007B7338">
              <w:rPr>
                <w:rFonts w:ascii="Times" w:eastAsia="Batang" w:hAnsi="Times"/>
                <w:sz w:val="20"/>
                <w:lang w:eastAsia="zh-CN"/>
              </w:rPr>
              <w:t>FFS: The restriction in the  supported periodicity, the aggregation level and the number of blind decoding for the new DCI with CRC scrambled by PS-RNTI</w:t>
            </w:r>
          </w:p>
          <w:p w14:paraId="1036008A" w14:textId="77777777" w:rsidR="007B7338" w:rsidRPr="007B7338" w:rsidRDefault="007B7338" w:rsidP="007B7338">
            <w:pPr>
              <w:rPr>
                <w:rFonts w:ascii="Times" w:eastAsia="Batang" w:hAnsi="Times"/>
                <w:sz w:val="20"/>
                <w:lang w:eastAsia="en-US"/>
              </w:rPr>
            </w:pPr>
          </w:p>
          <w:p w14:paraId="02BF618A" w14:textId="77777777" w:rsidR="007B7338" w:rsidRPr="007B7338" w:rsidRDefault="007B7338" w:rsidP="007B7338">
            <w:pPr>
              <w:rPr>
                <w:rFonts w:ascii="Times" w:eastAsia="Batang" w:hAnsi="Times"/>
                <w:b/>
                <w:bCs/>
                <w:sz w:val="20"/>
                <w:u w:val="single"/>
                <w:lang w:eastAsia="en-US"/>
              </w:rPr>
            </w:pPr>
            <w:r w:rsidRPr="007B7338">
              <w:rPr>
                <w:rFonts w:ascii="Times" w:eastAsia="Batang" w:hAnsi="Times"/>
                <w:b/>
                <w:bCs/>
                <w:sz w:val="20"/>
                <w:u w:val="single"/>
                <w:lang w:eastAsia="en-US"/>
              </w:rPr>
              <w:t>Conclusion:</w:t>
            </w:r>
          </w:p>
          <w:p w14:paraId="030D8F7A" w14:textId="77777777" w:rsidR="007B7338" w:rsidRPr="007B7338" w:rsidRDefault="007B7338" w:rsidP="007B7338">
            <w:pPr>
              <w:rPr>
                <w:rFonts w:ascii="Times" w:eastAsia="Batang" w:hAnsi="Times"/>
                <w:sz w:val="20"/>
                <w:lang w:eastAsia="en-US"/>
              </w:rPr>
            </w:pPr>
            <w:r w:rsidRPr="007B7338">
              <w:rPr>
                <w:rFonts w:ascii="Times" w:eastAsia="Batang" w:hAnsi="Times"/>
                <w:sz w:val="20"/>
                <w:lang w:eastAsia="zh-CN"/>
              </w:rPr>
              <w:t xml:space="preserve">With the above agreement, it is </w:t>
            </w:r>
            <w:r w:rsidRPr="007B7338">
              <w:rPr>
                <w:rFonts w:ascii="Times" w:eastAsia="Batang" w:hAnsi="Times"/>
                <w:sz w:val="20"/>
                <w:lang w:eastAsia="en-US"/>
              </w:rPr>
              <w:t>understood</w:t>
            </w:r>
            <w:r w:rsidRPr="007B7338">
              <w:rPr>
                <w:rFonts w:ascii="Times" w:eastAsia="Batang" w:hAnsi="Times"/>
                <w:sz w:val="20"/>
                <w:lang w:eastAsia="zh-CN"/>
              </w:rPr>
              <w:t xml:space="preserve"> that the search space(s) for WUS PDCCH </w:t>
            </w:r>
            <w:r w:rsidRPr="007B7338">
              <w:rPr>
                <w:rFonts w:ascii="Times" w:eastAsia="Batang" w:hAnsi="Times"/>
                <w:sz w:val="20"/>
                <w:lang w:eastAsia="en-US"/>
              </w:rPr>
              <w:t xml:space="preserve">reuses the existing SS IE (i.e., no new SS IE). </w:t>
            </w:r>
          </w:p>
          <w:p w14:paraId="3A45F278" w14:textId="77777777" w:rsidR="007B7338" w:rsidRPr="007B7338" w:rsidRDefault="007B7338" w:rsidP="007B7338">
            <w:pPr>
              <w:rPr>
                <w:rFonts w:ascii="Times" w:eastAsia="Batang" w:hAnsi="Times"/>
                <w:sz w:val="20"/>
                <w:szCs w:val="24"/>
                <w:lang w:eastAsia="en-US"/>
              </w:rPr>
            </w:pPr>
          </w:p>
          <w:p w14:paraId="2873CA72" w14:textId="77777777" w:rsidR="007B7338" w:rsidRPr="007B7338" w:rsidRDefault="007B7338" w:rsidP="007B7338">
            <w:pPr>
              <w:rPr>
                <w:rFonts w:ascii="Times" w:eastAsia="Batang" w:hAnsi="Times"/>
                <w:sz w:val="20"/>
                <w:lang w:eastAsia="en-US"/>
              </w:rPr>
            </w:pPr>
            <w:r w:rsidRPr="007B7338">
              <w:rPr>
                <w:rFonts w:ascii="Times" w:eastAsia="Batang" w:hAnsi="Times"/>
                <w:sz w:val="20"/>
                <w:highlight w:val="green"/>
                <w:lang w:eastAsia="en-US"/>
              </w:rPr>
              <w:t>Agreements</w:t>
            </w:r>
            <w:r w:rsidRPr="007B7338">
              <w:rPr>
                <w:rFonts w:ascii="Times" w:eastAsia="Batang" w:hAnsi="Times"/>
                <w:sz w:val="20"/>
                <w:lang w:eastAsia="en-US"/>
              </w:rPr>
              <w:t>:</w:t>
            </w:r>
          </w:p>
          <w:p w14:paraId="7D2A35FA" w14:textId="77777777" w:rsidR="007B7338" w:rsidRPr="007B7338" w:rsidRDefault="007B7338" w:rsidP="007B7338">
            <w:pPr>
              <w:rPr>
                <w:rFonts w:ascii="Times" w:eastAsia="Batang" w:hAnsi="Times"/>
                <w:bCs/>
                <w:sz w:val="20"/>
                <w:lang w:eastAsia="zh-CN"/>
              </w:rPr>
            </w:pPr>
            <w:r w:rsidRPr="007B7338">
              <w:rPr>
                <w:rFonts w:ascii="Times" w:eastAsia="Batang" w:hAnsi="Times"/>
                <w:bCs/>
                <w:sz w:val="20"/>
                <w:lang w:eastAsia="zh-CN"/>
              </w:rPr>
              <w:t xml:space="preserve">The new DCI of PDCCH-based power saving signal/channel outside Active Time is designed </w:t>
            </w:r>
            <w:r w:rsidRPr="007B7338">
              <w:rPr>
                <w:rFonts w:ascii="Times" w:eastAsia="Batang" w:hAnsi="Times" w:hint="eastAsia"/>
                <w:bCs/>
                <w:sz w:val="20"/>
                <w:lang w:eastAsia="zh-CN"/>
              </w:rPr>
              <w:t xml:space="preserve">with </w:t>
            </w:r>
            <w:r w:rsidRPr="007B7338">
              <w:rPr>
                <w:rFonts w:ascii="Times" w:eastAsia="Batang" w:hAnsi="Times"/>
                <w:bCs/>
                <w:sz w:val="20"/>
                <w:lang w:eastAsia="zh-CN"/>
              </w:rPr>
              <w:t>UE-specific configured</w:t>
            </w:r>
            <w:r w:rsidRPr="007B7338">
              <w:rPr>
                <w:rFonts w:ascii="Times" w:eastAsia="Batang" w:hAnsi="Times" w:hint="eastAsia"/>
                <w:bCs/>
                <w:sz w:val="20"/>
                <w:lang w:eastAsia="zh-CN"/>
              </w:rPr>
              <w:t xml:space="preserve"> power saving information </w:t>
            </w:r>
            <w:r w:rsidRPr="007B7338">
              <w:rPr>
                <w:rFonts w:ascii="Times" w:eastAsia="Batang" w:hAnsi="Times"/>
                <w:bCs/>
                <w:sz w:val="20"/>
                <w:lang w:eastAsia="zh-CN"/>
              </w:rPr>
              <w:t>for</w:t>
            </w:r>
            <w:r w:rsidRPr="007B7338">
              <w:rPr>
                <w:rFonts w:ascii="Times" w:eastAsia="Batang" w:hAnsi="Times" w:hint="eastAsia"/>
                <w:bCs/>
                <w:sz w:val="20"/>
                <w:lang w:eastAsia="zh-CN"/>
              </w:rPr>
              <w:t xml:space="preserve"> one or more UEs .</w:t>
            </w:r>
          </w:p>
          <w:p w14:paraId="5765AB5C" w14:textId="77777777" w:rsidR="007B7338" w:rsidRPr="007B7338" w:rsidRDefault="007B7338" w:rsidP="007B7338">
            <w:pPr>
              <w:numPr>
                <w:ilvl w:val="0"/>
                <w:numId w:val="26"/>
              </w:numPr>
              <w:contextualSpacing/>
              <w:rPr>
                <w:rFonts w:ascii="Times" w:eastAsia="Batang" w:hAnsi="Times"/>
                <w:bCs/>
                <w:sz w:val="20"/>
                <w:lang w:eastAsia="zh-CN"/>
              </w:rPr>
            </w:pPr>
            <w:r w:rsidRPr="007B7338">
              <w:rPr>
                <w:rFonts w:ascii="Times" w:eastAsia="Batang" w:hAnsi="Times"/>
                <w:bCs/>
                <w:sz w:val="20"/>
                <w:lang w:eastAsia="zh-CN"/>
              </w:rPr>
              <w:t>The new DCI format supports multiplexing of one or more UEs</w:t>
            </w:r>
          </w:p>
          <w:p w14:paraId="726BC5B4" w14:textId="77777777" w:rsidR="007B7338" w:rsidRPr="007B7338" w:rsidRDefault="007B7338" w:rsidP="007B7338">
            <w:pPr>
              <w:numPr>
                <w:ilvl w:val="0"/>
                <w:numId w:val="26"/>
              </w:numPr>
              <w:contextualSpacing/>
              <w:rPr>
                <w:rFonts w:ascii="Times" w:eastAsia="Batang" w:hAnsi="Times"/>
                <w:bCs/>
                <w:sz w:val="20"/>
                <w:lang w:eastAsia="zh-CN"/>
              </w:rPr>
            </w:pPr>
            <w:r w:rsidRPr="007B7338">
              <w:rPr>
                <w:rFonts w:ascii="Times" w:eastAsia="Batang" w:hAnsi="Times"/>
                <w:bCs/>
                <w:sz w:val="20"/>
                <w:lang w:eastAsia="zh-CN"/>
              </w:rPr>
              <w:t>FFS: Whether the starting position and the location of the indication in the new DCI format for a specific UE is based on higher layer configuration</w:t>
            </w:r>
          </w:p>
          <w:p w14:paraId="2B8C9010" w14:textId="77777777" w:rsidR="007B7338" w:rsidRPr="007B7338" w:rsidRDefault="007B7338" w:rsidP="007B7338">
            <w:pPr>
              <w:numPr>
                <w:ilvl w:val="0"/>
                <w:numId w:val="26"/>
              </w:numPr>
              <w:contextualSpacing/>
              <w:rPr>
                <w:rFonts w:ascii="Times" w:eastAsia="Batang" w:hAnsi="Times"/>
                <w:bCs/>
                <w:sz w:val="20"/>
                <w:lang w:eastAsia="zh-CN"/>
              </w:rPr>
            </w:pPr>
            <w:r w:rsidRPr="007B7338">
              <w:rPr>
                <w:rFonts w:ascii="Times" w:eastAsia="Batang" w:hAnsi="Times"/>
                <w:bCs/>
                <w:sz w:val="20"/>
                <w:lang w:eastAsia="zh-CN"/>
              </w:rPr>
              <w:t>FFS: Details of the DCI format design for a specific UE</w:t>
            </w:r>
          </w:p>
          <w:p w14:paraId="4A7F9173" w14:textId="77777777" w:rsidR="007B7338" w:rsidRPr="007B7338" w:rsidRDefault="007B7338" w:rsidP="007B7338">
            <w:pPr>
              <w:numPr>
                <w:ilvl w:val="1"/>
                <w:numId w:val="26"/>
              </w:numPr>
              <w:contextualSpacing/>
              <w:rPr>
                <w:rFonts w:ascii="Times" w:eastAsia="Batang" w:hAnsi="Times"/>
                <w:bCs/>
                <w:sz w:val="20"/>
                <w:lang w:eastAsia="zh-CN"/>
              </w:rPr>
            </w:pPr>
            <w:r w:rsidRPr="007B7338">
              <w:rPr>
                <w:rFonts w:ascii="Times" w:eastAsia="Batang" w:hAnsi="Times"/>
                <w:bCs/>
                <w:sz w:val="20"/>
                <w:lang w:eastAsia="zh-CN"/>
              </w:rPr>
              <w:t>Whether new DCI format is similar to that of DCI format 2_x</w:t>
            </w:r>
          </w:p>
          <w:p w14:paraId="1AFBC83D" w14:textId="77777777" w:rsidR="007B7338" w:rsidRPr="007B7338" w:rsidRDefault="007B7338" w:rsidP="007B7338">
            <w:pPr>
              <w:rPr>
                <w:rFonts w:ascii="Times" w:eastAsia="Batang" w:hAnsi="Times"/>
                <w:sz w:val="20"/>
                <w:szCs w:val="24"/>
                <w:lang w:eastAsia="en-US"/>
              </w:rPr>
            </w:pPr>
          </w:p>
          <w:p w14:paraId="7CB206BA" w14:textId="77777777" w:rsidR="007B7338" w:rsidRPr="007B7338" w:rsidRDefault="007B7338" w:rsidP="007B7338">
            <w:pPr>
              <w:rPr>
                <w:rFonts w:ascii="Times" w:eastAsia="Batang" w:hAnsi="Times"/>
                <w:sz w:val="20"/>
                <w:lang w:eastAsia="en-US"/>
              </w:rPr>
            </w:pPr>
            <w:r w:rsidRPr="007B7338">
              <w:rPr>
                <w:rFonts w:ascii="Times" w:eastAsia="Batang" w:hAnsi="Times"/>
                <w:sz w:val="20"/>
                <w:highlight w:val="green"/>
                <w:lang w:eastAsia="en-US"/>
              </w:rPr>
              <w:t>Agreements</w:t>
            </w:r>
            <w:r w:rsidRPr="007B7338">
              <w:rPr>
                <w:rFonts w:ascii="Times" w:eastAsia="Batang" w:hAnsi="Times"/>
                <w:sz w:val="20"/>
                <w:lang w:eastAsia="en-US"/>
              </w:rPr>
              <w:t>:</w:t>
            </w:r>
          </w:p>
          <w:p w14:paraId="54B8F7E5" w14:textId="77777777" w:rsidR="007B7338" w:rsidRPr="007B7338" w:rsidRDefault="007B7338" w:rsidP="007B7338">
            <w:pPr>
              <w:rPr>
                <w:rFonts w:ascii="Times" w:eastAsia="Batang" w:hAnsi="Times"/>
                <w:sz w:val="20"/>
                <w:lang w:eastAsia="zh-CN"/>
              </w:rPr>
            </w:pPr>
            <w:r w:rsidRPr="007B7338">
              <w:rPr>
                <w:rFonts w:ascii="Times" w:eastAsia="Batang" w:hAnsi="Times"/>
                <w:sz w:val="20"/>
                <w:lang w:eastAsia="zh-CN"/>
              </w:rPr>
              <w:t>A new DCI format 3_0 is introduced for providing the indication of power saving information used outside Active Time in Rel-16</w:t>
            </w:r>
          </w:p>
          <w:p w14:paraId="570ADC70" w14:textId="77777777" w:rsidR="007B7338" w:rsidRPr="007B7338" w:rsidRDefault="007B7338" w:rsidP="007B7338">
            <w:pPr>
              <w:rPr>
                <w:rFonts w:ascii="Times" w:eastAsia="Batang" w:hAnsi="Times"/>
                <w:sz w:val="20"/>
                <w:szCs w:val="24"/>
                <w:lang w:eastAsia="en-US"/>
              </w:rPr>
            </w:pPr>
          </w:p>
          <w:p w14:paraId="56B7A321" w14:textId="77777777" w:rsidR="007B7338" w:rsidRPr="007B7338" w:rsidRDefault="007B7338" w:rsidP="007B7338">
            <w:pPr>
              <w:rPr>
                <w:rFonts w:ascii="Times" w:eastAsia="Batang" w:hAnsi="Times"/>
                <w:sz w:val="20"/>
                <w:lang w:eastAsia="en-US"/>
              </w:rPr>
            </w:pPr>
            <w:r w:rsidRPr="007B7338">
              <w:rPr>
                <w:rFonts w:ascii="Times" w:eastAsia="Batang" w:hAnsi="Times"/>
                <w:sz w:val="20"/>
                <w:highlight w:val="green"/>
                <w:lang w:eastAsia="en-US"/>
              </w:rPr>
              <w:t>Agreements</w:t>
            </w:r>
            <w:r w:rsidRPr="007B7338">
              <w:rPr>
                <w:rFonts w:ascii="Times" w:eastAsia="Batang" w:hAnsi="Times"/>
                <w:sz w:val="20"/>
                <w:lang w:eastAsia="en-US"/>
              </w:rPr>
              <w:t>:</w:t>
            </w:r>
          </w:p>
          <w:p w14:paraId="5DFA1F26" w14:textId="77777777" w:rsidR="007B7338" w:rsidRPr="007B7338" w:rsidRDefault="007B7338" w:rsidP="007B7338">
            <w:pPr>
              <w:rPr>
                <w:rFonts w:ascii="Times" w:eastAsia="Batang" w:hAnsi="Times"/>
                <w:sz w:val="20"/>
                <w:lang w:eastAsia="zh-CN"/>
              </w:rPr>
            </w:pPr>
            <w:r w:rsidRPr="007B7338">
              <w:rPr>
                <w:rFonts w:ascii="Times" w:eastAsia="Batang" w:hAnsi="Times"/>
                <w:sz w:val="20"/>
                <w:lang w:eastAsia="zh-CN"/>
              </w:rPr>
              <w:t xml:space="preserve">Terminology of PDCCH-based power saving signal/channel outside Active Time is DCI with CRC scrambled by PS-RNTI </w:t>
            </w:r>
          </w:p>
          <w:p w14:paraId="5F89DFCD" w14:textId="77777777" w:rsidR="007B7338" w:rsidRPr="007B7338" w:rsidRDefault="007B7338" w:rsidP="007B7338">
            <w:pPr>
              <w:numPr>
                <w:ilvl w:val="0"/>
                <w:numId w:val="40"/>
              </w:numPr>
              <w:contextualSpacing/>
              <w:rPr>
                <w:rFonts w:ascii="Times" w:eastAsia="Batang" w:hAnsi="Times"/>
                <w:sz w:val="20"/>
                <w:lang w:eastAsia="zh-CN"/>
              </w:rPr>
            </w:pPr>
            <w:r w:rsidRPr="007B7338">
              <w:rPr>
                <w:rFonts w:ascii="Times" w:eastAsia="Batang" w:hAnsi="Times"/>
                <w:sz w:val="20"/>
                <w:lang w:eastAsia="zh-CN"/>
              </w:rPr>
              <w:t>Note PS-RNTI is monitored only outside Active Time in Rel-16</w:t>
            </w:r>
          </w:p>
          <w:p w14:paraId="475BA3FF" w14:textId="77777777" w:rsidR="007B7338" w:rsidRPr="007B7338" w:rsidRDefault="007B7338" w:rsidP="007B7338">
            <w:pPr>
              <w:rPr>
                <w:rFonts w:ascii="Times" w:eastAsia="Batang" w:hAnsi="Times"/>
                <w:sz w:val="20"/>
                <w:szCs w:val="24"/>
                <w:lang w:eastAsia="en-US"/>
              </w:rPr>
            </w:pPr>
          </w:p>
          <w:p w14:paraId="21AF5663" w14:textId="77777777" w:rsidR="007B7338" w:rsidRPr="007B7338" w:rsidRDefault="007B7338" w:rsidP="007B7338">
            <w:pPr>
              <w:rPr>
                <w:rFonts w:ascii="Times" w:eastAsia="Batang" w:hAnsi="Times"/>
                <w:sz w:val="20"/>
                <w:lang w:eastAsia="en-US"/>
              </w:rPr>
            </w:pPr>
            <w:r w:rsidRPr="007B7338">
              <w:rPr>
                <w:rFonts w:ascii="Times" w:eastAsia="Batang" w:hAnsi="Times"/>
                <w:sz w:val="20"/>
                <w:highlight w:val="green"/>
                <w:lang w:eastAsia="en-US"/>
              </w:rPr>
              <w:t>Agreements</w:t>
            </w:r>
            <w:r w:rsidRPr="007B7338">
              <w:rPr>
                <w:rFonts w:ascii="Times" w:eastAsia="Batang" w:hAnsi="Times"/>
                <w:sz w:val="20"/>
                <w:lang w:eastAsia="en-US"/>
              </w:rPr>
              <w:t>:</w:t>
            </w:r>
          </w:p>
          <w:p w14:paraId="5E91EB41" w14:textId="77777777" w:rsidR="007B7338" w:rsidRPr="007B7338" w:rsidRDefault="007B7338" w:rsidP="007B7338">
            <w:pPr>
              <w:numPr>
                <w:ilvl w:val="0"/>
                <w:numId w:val="40"/>
              </w:numPr>
              <w:rPr>
                <w:rFonts w:ascii="Times" w:eastAsia="Batang" w:hAnsi="Times"/>
                <w:bCs/>
                <w:sz w:val="20"/>
                <w:lang w:eastAsia="zh-CN"/>
              </w:rPr>
            </w:pPr>
            <w:r w:rsidRPr="007B7338">
              <w:rPr>
                <w:rFonts w:ascii="Times" w:eastAsia="Batang" w:hAnsi="Times"/>
                <w:bCs/>
                <w:sz w:val="20"/>
                <w:lang w:eastAsia="zh-CN"/>
              </w:rPr>
              <w:t xml:space="preserve">TCI state and update mechanism for the CORESET(s) used for DCI format 3_0 follow Rel-15 procedures </w:t>
            </w:r>
          </w:p>
          <w:p w14:paraId="1EFB0DE8" w14:textId="77777777" w:rsidR="007B7338" w:rsidRPr="007B7338" w:rsidRDefault="007B7338" w:rsidP="007B7338">
            <w:pPr>
              <w:rPr>
                <w:rFonts w:ascii="Times" w:eastAsia="Batang" w:hAnsi="Times"/>
                <w:sz w:val="20"/>
                <w:szCs w:val="24"/>
                <w:lang w:eastAsia="en-US"/>
              </w:rPr>
            </w:pPr>
          </w:p>
          <w:p w14:paraId="20514956" w14:textId="77777777" w:rsidR="007B7338" w:rsidRPr="007B7338" w:rsidRDefault="007B7338" w:rsidP="007B7338">
            <w:pPr>
              <w:rPr>
                <w:rFonts w:ascii="Times" w:eastAsia="Batang" w:hAnsi="Times"/>
                <w:sz w:val="20"/>
                <w:lang w:eastAsia="en-US"/>
              </w:rPr>
            </w:pPr>
            <w:r w:rsidRPr="007B7338">
              <w:rPr>
                <w:rFonts w:ascii="Times" w:eastAsia="Batang" w:hAnsi="Times"/>
                <w:sz w:val="20"/>
                <w:highlight w:val="green"/>
                <w:lang w:eastAsia="en-US"/>
              </w:rPr>
              <w:t>Agreements</w:t>
            </w:r>
            <w:r w:rsidRPr="007B7338">
              <w:rPr>
                <w:rFonts w:ascii="Times" w:eastAsia="Batang" w:hAnsi="Times"/>
                <w:sz w:val="20"/>
                <w:lang w:eastAsia="en-US"/>
              </w:rPr>
              <w:t>:</w:t>
            </w:r>
          </w:p>
          <w:p w14:paraId="697729BA" w14:textId="77777777" w:rsidR="007B7338" w:rsidRPr="007B7338" w:rsidRDefault="007B7338" w:rsidP="007B7338">
            <w:pPr>
              <w:rPr>
                <w:rFonts w:ascii="Times" w:eastAsia="Batang" w:hAnsi="Times"/>
                <w:sz w:val="20"/>
                <w:lang w:eastAsia="en-US"/>
              </w:rPr>
            </w:pPr>
            <w:r w:rsidRPr="007B7338">
              <w:rPr>
                <w:rFonts w:ascii="Times" w:eastAsia="Batang" w:hAnsi="Times"/>
                <w:sz w:val="20"/>
                <w:lang w:eastAsia="en-US"/>
              </w:rPr>
              <w:t>If a DCI format 3_0 outside Active Time is not detected by a UE, “UE wakeup or not” is configured by the higher layer signalling to address this case</w:t>
            </w:r>
          </w:p>
          <w:p w14:paraId="1B88BB56" w14:textId="77777777" w:rsidR="007B7338" w:rsidRPr="007B7338" w:rsidRDefault="007B7338" w:rsidP="007B7338">
            <w:pPr>
              <w:numPr>
                <w:ilvl w:val="1"/>
                <w:numId w:val="40"/>
              </w:numPr>
              <w:rPr>
                <w:rFonts w:ascii="Times" w:eastAsia="Batang" w:hAnsi="Times"/>
                <w:sz w:val="20"/>
                <w:lang w:eastAsia="en-US"/>
              </w:rPr>
            </w:pPr>
            <w:r w:rsidRPr="007B7338">
              <w:rPr>
                <w:rFonts w:ascii="Times" w:eastAsia="Batang" w:hAnsi="Times"/>
                <w:sz w:val="20"/>
                <w:lang w:eastAsia="en-US"/>
              </w:rPr>
              <w:t>The default is “not wake up”</w:t>
            </w:r>
          </w:p>
          <w:p w14:paraId="678781E5" w14:textId="77777777" w:rsidR="007B7338" w:rsidRPr="007B7338" w:rsidRDefault="007B7338" w:rsidP="007B7338">
            <w:pPr>
              <w:rPr>
                <w:rFonts w:ascii="Times" w:eastAsia="Batang" w:hAnsi="Times"/>
                <w:sz w:val="20"/>
                <w:szCs w:val="24"/>
                <w:lang w:eastAsia="en-US"/>
              </w:rPr>
            </w:pPr>
          </w:p>
          <w:p w14:paraId="548F1C1C" w14:textId="77777777" w:rsidR="007B7338" w:rsidRPr="007B7338" w:rsidRDefault="007B7338" w:rsidP="007B7338">
            <w:pPr>
              <w:rPr>
                <w:rFonts w:ascii="Times" w:eastAsia="Batang" w:hAnsi="Times"/>
                <w:sz w:val="20"/>
                <w:lang w:eastAsia="en-US"/>
              </w:rPr>
            </w:pPr>
            <w:r w:rsidRPr="007B7338">
              <w:rPr>
                <w:rFonts w:ascii="Times" w:eastAsia="Batang" w:hAnsi="Times"/>
                <w:sz w:val="20"/>
                <w:highlight w:val="green"/>
                <w:lang w:eastAsia="en-US"/>
              </w:rPr>
              <w:t>Agreements</w:t>
            </w:r>
            <w:r w:rsidRPr="007B7338">
              <w:rPr>
                <w:rFonts w:ascii="Times" w:eastAsia="Batang" w:hAnsi="Times"/>
                <w:sz w:val="20"/>
                <w:lang w:eastAsia="en-US"/>
              </w:rPr>
              <w:t>:</w:t>
            </w:r>
          </w:p>
          <w:p w14:paraId="576EC991" w14:textId="2DBA9A19" w:rsidR="00395581" w:rsidRPr="007B7338" w:rsidDel="00BD408E" w:rsidRDefault="007B7338" w:rsidP="007B7338">
            <w:pPr>
              <w:rPr>
                <w:rFonts w:ascii="Times" w:eastAsiaTheme="minorEastAsia" w:hAnsi="Times"/>
                <w:sz w:val="20"/>
              </w:rPr>
            </w:pPr>
            <w:r w:rsidRPr="007B7338">
              <w:rPr>
                <w:rFonts w:ascii="Times" w:eastAsia="Batang" w:hAnsi="Times"/>
                <w:sz w:val="20"/>
                <w:lang w:eastAsia="en-US"/>
              </w:rPr>
              <w:t xml:space="preserve">If UE detects DCI format 3_0 in the monitoring occasion(s), UE follows the indication of wakeup or not from the corresponding field.   </w:t>
            </w:r>
          </w:p>
        </w:tc>
      </w:tr>
    </w:tbl>
    <w:p w14:paraId="040B6076" w14:textId="7FD2CDD2" w:rsidR="00395581" w:rsidRPr="001376B6" w:rsidRDefault="00395581" w:rsidP="0039558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lastRenderedPageBreak/>
        <w:t xml:space="preserve">In this contribution, </w:t>
      </w:r>
      <w:r w:rsidR="00127C70">
        <w:rPr>
          <w:rFonts w:eastAsiaTheme="minorEastAsia" w:hint="eastAsia"/>
          <w:sz w:val="22"/>
          <w:szCs w:val="22"/>
        </w:rPr>
        <w:t xml:space="preserve">the remaining issues on </w:t>
      </w:r>
      <w:r>
        <w:rPr>
          <w:rFonts w:eastAsiaTheme="minorEastAsia" w:hint="eastAsia"/>
          <w:sz w:val="22"/>
          <w:szCs w:val="22"/>
        </w:rPr>
        <w:t xml:space="preserve">PDCCH-based power saving signal/channel </w:t>
      </w:r>
      <w:r w:rsidR="00127C70">
        <w:rPr>
          <w:rFonts w:eastAsiaTheme="minorEastAsia" w:hint="eastAsia"/>
          <w:sz w:val="22"/>
          <w:szCs w:val="22"/>
        </w:rPr>
        <w:t>are</w:t>
      </w:r>
      <w:r w:rsidRPr="0064782A">
        <w:rPr>
          <w:rFonts w:eastAsia="SimSun"/>
          <w:sz w:val="22"/>
          <w:szCs w:val="22"/>
          <w:lang w:eastAsia="zh-CN"/>
        </w:rPr>
        <w:t xml:space="preserve"> discussed</w:t>
      </w:r>
      <w:r>
        <w:rPr>
          <w:rFonts w:eastAsiaTheme="minorEastAsia" w:hint="eastAsia"/>
          <w:sz w:val="22"/>
          <w:szCs w:val="22"/>
        </w:rPr>
        <w:t>.</w:t>
      </w:r>
    </w:p>
    <w:p w14:paraId="654533C0" w14:textId="77777777" w:rsidR="00F2589E" w:rsidRPr="00395581" w:rsidRDefault="00F2589E" w:rsidP="004F3EF9"/>
    <w:p w14:paraId="0C5DF74B" w14:textId="213D3E3B" w:rsidR="00C0383C" w:rsidRPr="004901A8" w:rsidRDefault="00DF2E8F" w:rsidP="00C038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r w:rsidR="00C0383C" w:rsidRPr="00C0383C">
        <w:rPr>
          <w:rFonts w:eastAsia="ＭＳ 明朝" w:hint="eastAsia"/>
          <w:b/>
          <w:bCs/>
          <w:szCs w:val="24"/>
          <w:lang w:val="en-US"/>
        </w:rPr>
        <w:t xml:space="preserve"> </w:t>
      </w:r>
    </w:p>
    <w:p w14:paraId="2D7BD150" w14:textId="14CC6D81" w:rsidR="002E6266" w:rsidRDefault="00BD7B1D" w:rsidP="002E6266">
      <w:pPr>
        <w:spacing w:afterLines="50" w:after="120"/>
        <w:jc w:val="both"/>
        <w:rPr>
          <w:rFonts w:ascii="Times" w:eastAsiaTheme="minorEastAsia" w:hAnsi="Times" w:hint="eastAsia"/>
          <w:sz w:val="22"/>
        </w:rPr>
      </w:pPr>
      <w:r>
        <w:rPr>
          <w:rFonts w:ascii="Times" w:eastAsiaTheme="minorEastAsia" w:hAnsi="Times" w:hint="eastAsia"/>
          <w:sz w:val="22"/>
        </w:rPr>
        <w:t>I</w:t>
      </w:r>
      <w:r w:rsidR="00A31D47" w:rsidRPr="00A31D47">
        <w:rPr>
          <w:rFonts w:ascii="Times" w:eastAsiaTheme="minorEastAsia" w:hAnsi="Times" w:hint="eastAsia"/>
          <w:sz w:val="22"/>
        </w:rPr>
        <w:t xml:space="preserve">n terms of frequency location of </w:t>
      </w:r>
      <w:r>
        <w:rPr>
          <w:rFonts w:ascii="Times" w:eastAsiaTheme="minorEastAsia" w:hAnsi="Times" w:hint="eastAsia"/>
          <w:sz w:val="22"/>
        </w:rPr>
        <w:t>DCI with CRC scrambled by PS-RNTI</w:t>
      </w:r>
      <w:r w:rsidR="00A31D47" w:rsidRPr="00A31D47">
        <w:rPr>
          <w:rFonts w:ascii="Times" w:eastAsiaTheme="minorEastAsia" w:hAnsi="Times" w:hint="eastAsia"/>
          <w:sz w:val="22"/>
        </w:rPr>
        <w:t>, UE monitors</w:t>
      </w:r>
      <w:r>
        <w:rPr>
          <w:rFonts w:ascii="Times" w:eastAsiaTheme="minorEastAsia" w:hAnsi="Times" w:hint="eastAsia"/>
          <w:sz w:val="22"/>
        </w:rPr>
        <w:t xml:space="preserve"> DCI format 3_0</w:t>
      </w:r>
      <w:r w:rsidR="00A31D47" w:rsidRPr="00A31D47">
        <w:rPr>
          <w:rFonts w:ascii="Times" w:eastAsiaTheme="minorEastAsia" w:hAnsi="Times" w:hint="eastAsia"/>
          <w:sz w:val="22"/>
        </w:rPr>
        <w:t xml:space="preserve"> based on the indicated CORESET, and the CORESET has to be within the active BWP. At least bandwidth of these BWP and CORESET are related to UE power </w:t>
      </w:r>
      <w:r w:rsidR="00A31D47" w:rsidRPr="00A31D47">
        <w:rPr>
          <w:rFonts w:ascii="Times" w:eastAsiaTheme="minorEastAsia" w:hAnsi="Times"/>
          <w:sz w:val="22"/>
        </w:rPr>
        <w:t>consumption</w:t>
      </w:r>
      <w:r w:rsidR="00A31D47" w:rsidRPr="00A31D47">
        <w:rPr>
          <w:rFonts w:ascii="Times" w:eastAsiaTheme="minorEastAsia" w:hAnsi="Times" w:hint="eastAsia"/>
          <w:sz w:val="22"/>
        </w:rPr>
        <w:t xml:space="preserve">, and narrower BWP and CORESET is desirable as much as possible. Thus, the BWP and CORESET for </w:t>
      </w:r>
      <w:r w:rsidR="00D459A8">
        <w:rPr>
          <w:rFonts w:ascii="Times" w:eastAsiaTheme="minorEastAsia" w:hAnsi="Times" w:hint="eastAsia"/>
          <w:sz w:val="22"/>
        </w:rPr>
        <w:t>DCI with CRC scrambled by PS-RNTI</w:t>
      </w:r>
      <w:r w:rsidR="00A31D47" w:rsidRPr="00A31D47">
        <w:rPr>
          <w:rFonts w:ascii="Times" w:eastAsiaTheme="minorEastAsia" w:hAnsi="Times" w:hint="eastAsia"/>
          <w:sz w:val="22"/>
        </w:rPr>
        <w:t xml:space="preserve"> should be able to be </w:t>
      </w:r>
      <w:r w:rsidR="00A31D47" w:rsidRPr="00A31D47">
        <w:rPr>
          <w:rFonts w:ascii="Times" w:eastAsiaTheme="minorEastAsia" w:hAnsi="Times" w:hint="eastAsia"/>
          <w:sz w:val="22"/>
        </w:rPr>
        <w:lastRenderedPageBreak/>
        <w:t>configured with appropriate bandwidth for power saving purpose.</w:t>
      </w:r>
      <w:r w:rsidR="00D459A8">
        <w:rPr>
          <w:rFonts w:ascii="Times" w:eastAsiaTheme="minorEastAsia" w:hAnsi="Times" w:hint="eastAsia"/>
          <w:sz w:val="22"/>
        </w:rPr>
        <w:t xml:space="preserve"> </w:t>
      </w:r>
      <w:r w:rsidRPr="00A31D47">
        <w:rPr>
          <w:rFonts w:ascii="Times" w:eastAsiaTheme="minorEastAsia" w:hAnsi="Times" w:hint="eastAsia"/>
          <w:sz w:val="22"/>
        </w:rPr>
        <w:t xml:space="preserve">In addition, the offset between </w:t>
      </w:r>
      <w:r>
        <w:rPr>
          <w:rFonts w:ascii="Times" w:eastAsiaTheme="minorEastAsia" w:hAnsi="Times" w:hint="eastAsia"/>
          <w:sz w:val="22"/>
        </w:rPr>
        <w:t xml:space="preserve">DCI with CRC scrambled by PS-RNTI </w:t>
      </w:r>
      <w:r w:rsidRPr="00A31D47">
        <w:rPr>
          <w:rFonts w:ascii="Times" w:eastAsiaTheme="minorEastAsia" w:hAnsi="Times" w:hint="eastAsia"/>
          <w:sz w:val="22"/>
        </w:rPr>
        <w:t>and DRX on duration might be able to cover BWP switching time.</w:t>
      </w:r>
      <w:r>
        <w:rPr>
          <w:rFonts w:ascii="Times" w:eastAsiaTheme="minorEastAsia" w:hAnsi="Times" w:hint="eastAsia"/>
          <w:sz w:val="22"/>
        </w:rPr>
        <w:t xml:space="preserve">　</w:t>
      </w:r>
      <w:r>
        <w:rPr>
          <w:rFonts w:ascii="Times" w:eastAsiaTheme="minorEastAsia" w:hAnsi="Times" w:hint="eastAsia"/>
          <w:sz w:val="22"/>
        </w:rPr>
        <w:t>Thus, BWP switching along with wakeup should be beneficial, and</w:t>
      </w:r>
      <w:r w:rsidR="005B5EA4">
        <w:rPr>
          <w:rFonts w:ascii="Times" w:eastAsiaTheme="minorEastAsia" w:hAnsi="Times" w:hint="eastAsia"/>
          <w:sz w:val="22"/>
        </w:rPr>
        <w:t xml:space="preserve"> BWP index</w:t>
      </w:r>
      <w:r w:rsidR="009F7198">
        <w:rPr>
          <w:rFonts w:ascii="Times" w:eastAsiaTheme="minorEastAsia" w:hAnsi="Times" w:hint="eastAsia"/>
          <w:sz w:val="22"/>
        </w:rPr>
        <w:t xml:space="preserve"> should be </w:t>
      </w:r>
      <w:r w:rsidR="009F7198" w:rsidRPr="009F7198">
        <w:rPr>
          <w:rFonts w:ascii="Times" w:eastAsiaTheme="minorEastAsia" w:hAnsi="Times"/>
          <w:sz w:val="22"/>
        </w:rPr>
        <w:t>included in DCI</w:t>
      </w:r>
      <w:r w:rsidR="005B5EA4">
        <w:rPr>
          <w:rFonts w:ascii="Times" w:eastAsiaTheme="minorEastAsia" w:hAnsi="Times" w:hint="eastAsia"/>
          <w:sz w:val="22"/>
        </w:rPr>
        <w:t xml:space="preserve"> format 3_0</w:t>
      </w:r>
      <w:r w:rsidR="009F7198">
        <w:rPr>
          <w:rFonts w:ascii="Times" w:eastAsiaTheme="minorEastAsia" w:hAnsi="Times" w:hint="eastAsia"/>
          <w:sz w:val="22"/>
        </w:rPr>
        <w:t>.</w:t>
      </w:r>
      <w:r w:rsidR="002E6266" w:rsidRPr="002E6266">
        <w:rPr>
          <w:rFonts w:ascii="Times" w:eastAsiaTheme="minorEastAsia" w:hAnsi="Times" w:hint="eastAsia"/>
          <w:sz w:val="22"/>
        </w:rPr>
        <w:t xml:space="preserve"> </w:t>
      </w:r>
      <w:r w:rsidR="002E6266">
        <w:rPr>
          <w:rFonts w:ascii="Times" w:eastAsiaTheme="minorEastAsia" w:hAnsi="Times" w:hint="eastAsia"/>
          <w:sz w:val="22"/>
        </w:rPr>
        <w:t>Similarly as above BW adaptation, cross-slot scheduling indication should be included in DCI format 3_0, so that the minimum applicable value of K0/K2 can change as soon as possible.</w:t>
      </w:r>
    </w:p>
    <w:p w14:paraId="7D44E67B" w14:textId="77777777" w:rsidR="007F1544" w:rsidRDefault="007F1544" w:rsidP="002E6266">
      <w:pPr>
        <w:spacing w:afterLines="50" w:after="120"/>
        <w:jc w:val="both"/>
        <w:rPr>
          <w:rFonts w:ascii="Times" w:eastAsiaTheme="minorEastAsia" w:hAnsi="Times"/>
          <w:sz w:val="22"/>
        </w:rPr>
      </w:pPr>
      <w:bookmarkStart w:id="3" w:name="_GoBack"/>
      <w:bookmarkEnd w:id="3"/>
    </w:p>
    <w:p w14:paraId="17ABBFBF" w14:textId="52542276" w:rsidR="009F7198" w:rsidRDefault="009F7198" w:rsidP="009666C9">
      <w:pPr>
        <w:spacing w:afterLines="50" w:after="120"/>
        <w:jc w:val="both"/>
        <w:rPr>
          <w:rFonts w:ascii="Times" w:eastAsiaTheme="minorEastAsia" w:hAnsi="Times"/>
          <w:b/>
          <w:sz w:val="22"/>
        </w:rPr>
      </w:pPr>
      <w:r w:rsidRPr="00A31D47">
        <w:rPr>
          <w:rFonts w:ascii="Times" w:eastAsiaTheme="minorEastAsia" w:hAnsi="Times" w:hint="eastAsia"/>
          <w:b/>
          <w:sz w:val="22"/>
          <w:u w:val="single"/>
        </w:rPr>
        <w:t xml:space="preserve">Proposal </w:t>
      </w:r>
      <w:r w:rsidR="00D459A8">
        <w:rPr>
          <w:rFonts w:ascii="Times" w:eastAsiaTheme="minorEastAsia" w:hAnsi="Times" w:hint="eastAsia"/>
          <w:b/>
          <w:sz w:val="22"/>
          <w:u w:val="single"/>
        </w:rPr>
        <w:t>1</w:t>
      </w:r>
      <w:r w:rsidRPr="00A31D47">
        <w:rPr>
          <w:rFonts w:ascii="Times" w:eastAsiaTheme="minorEastAsia" w:hAnsi="Times" w:hint="eastAsia"/>
          <w:b/>
          <w:sz w:val="22"/>
        </w:rPr>
        <w:t xml:space="preserve">: </w:t>
      </w:r>
      <w:r w:rsidR="005B5EA4">
        <w:rPr>
          <w:rFonts w:ascii="Times" w:eastAsiaTheme="minorEastAsia" w:hAnsi="Times"/>
          <w:b/>
          <w:sz w:val="22"/>
        </w:rPr>
        <w:t xml:space="preserve">BWP </w:t>
      </w:r>
      <w:r w:rsidR="005B5EA4">
        <w:rPr>
          <w:rFonts w:ascii="Times" w:eastAsiaTheme="minorEastAsia" w:hAnsi="Times" w:hint="eastAsia"/>
          <w:b/>
          <w:sz w:val="22"/>
        </w:rPr>
        <w:t>index</w:t>
      </w:r>
      <w:r w:rsidR="002E6266">
        <w:rPr>
          <w:rFonts w:ascii="Times" w:eastAsiaTheme="minorEastAsia" w:hAnsi="Times" w:hint="eastAsia"/>
          <w:b/>
          <w:sz w:val="22"/>
        </w:rPr>
        <w:t xml:space="preserve"> and cross-slot scheduling indication </w:t>
      </w:r>
      <w:r w:rsidRPr="009F7198">
        <w:rPr>
          <w:rFonts w:ascii="Times" w:eastAsiaTheme="minorEastAsia" w:hAnsi="Times"/>
          <w:b/>
          <w:sz w:val="22"/>
        </w:rPr>
        <w:t xml:space="preserve">should be included in </w:t>
      </w:r>
      <w:r w:rsidR="005B5EA4">
        <w:rPr>
          <w:rFonts w:ascii="Times" w:eastAsiaTheme="minorEastAsia" w:hAnsi="Times" w:hint="eastAsia"/>
          <w:b/>
          <w:sz w:val="22"/>
        </w:rPr>
        <w:t>DCI format 3_0.</w:t>
      </w:r>
    </w:p>
    <w:p w14:paraId="01C7A36B" w14:textId="77777777" w:rsidR="003F52A2" w:rsidRDefault="003F52A2" w:rsidP="00AE70FC">
      <w:pPr>
        <w:rPr>
          <w:rFonts w:eastAsia="ＭＳ 明朝"/>
          <w:b/>
          <w:sz w:val="22"/>
        </w:rPr>
      </w:pPr>
    </w:p>
    <w:p w14:paraId="0FFBFB2A" w14:textId="77777777" w:rsidR="0036672E" w:rsidRPr="002E6266" w:rsidRDefault="0036672E" w:rsidP="0036672E">
      <w:pPr>
        <w:rPr>
          <w:rFonts w:eastAsia="ＭＳ 明朝"/>
          <w:sz w:val="22"/>
        </w:rPr>
      </w:pPr>
      <w:r>
        <w:rPr>
          <w:rFonts w:eastAsia="ＭＳ 明朝" w:hint="eastAsia"/>
          <w:sz w:val="22"/>
        </w:rPr>
        <w:t xml:space="preserve">It was agreed that if a DCI format 3_0 outside Active Time is not detected by a UE, </w:t>
      </w:r>
      <w:r>
        <w:rPr>
          <w:rFonts w:eastAsia="ＭＳ 明朝"/>
          <w:sz w:val="22"/>
        </w:rPr>
        <w:t>“</w:t>
      </w:r>
      <w:r>
        <w:rPr>
          <w:rFonts w:eastAsia="ＭＳ 明朝" w:hint="eastAsia"/>
          <w:sz w:val="22"/>
        </w:rPr>
        <w:t>UE wakeup or not</w:t>
      </w:r>
      <w:r>
        <w:rPr>
          <w:rFonts w:eastAsia="ＭＳ 明朝"/>
          <w:sz w:val="22"/>
        </w:rPr>
        <w:t>”</w:t>
      </w:r>
      <w:r>
        <w:rPr>
          <w:rFonts w:eastAsia="ＭＳ 明朝" w:hint="eastAsia"/>
          <w:sz w:val="22"/>
        </w:rPr>
        <w:t xml:space="preserve"> is configured, and the default is </w:t>
      </w:r>
      <w:r>
        <w:rPr>
          <w:rFonts w:eastAsia="ＭＳ 明朝"/>
          <w:sz w:val="22"/>
        </w:rPr>
        <w:t>“</w:t>
      </w:r>
      <w:r>
        <w:rPr>
          <w:rFonts w:eastAsia="ＭＳ 明朝" w:hint="eastAsia"/>
          <w:sz w:val="22"/>
        </w:rPr>
        <w:t>not wakeup.</w:t>
      </w:r>
      <w:r>
        <w:rPr>
          <w:rFonts w:eastAsia="ＭＳ 明朝"/>
          <w:sz w:val="22"/>
        </w:rPr>
        <w:t>”</w:t>
      </w:r>
      <w:r>
        <w:rPr>
          <w:rFonts w:eastAsia="ＭＳ 明朝" w:hint="eastAsia"/>
          <w:sz w:val="22"/>
        </w:rPr>
        <w:t xml:space="preserve"> For the case that </w:t>
      </w:r>
      <w:r w:rsidRPr="00D459A8">
        <w:rPr>
          <w:rFonts w:eastAsia="ＭＳ 明朝"/>
          <w:sz w:val="22"/>
        </w:rPr>
        <w:t>t</w:t>
      </w:r>
      <w:r>
        <w:rPr>
          <w:rFonts w:eastAsia="ＭＳ 明朝"/>
          <w:sz w:val="22"/>
        </w:rPr>
        <w:t xml:space="preserve">he monitoring occasion </w:t>
      </w:r>
      <w:r>
        <w:rPr>
          <w:rFonts w:eastAsia="ＭＳ 明朝" w:hint="eastAsia"/>
          <w:sz w:val="22"/>
        </w:rPr>
        <w:t>for</w:t>
      </w:r>
      <w:r>
        <w:rPr>
          <w:rFonts w:eastAsia="ＭＳ 明朝"/>
          <w:sz w:val="22"/>
        </w:rPr>
        <w:t xml:space="preserve"> </w:t>
      </w:r>
      <w:r>
        <w:rPr>
          <w:rFonts w:eastAsia="ＭＳ 明朝" w:hint="eastAsia"/>
          <w:sz w:val="22"/>
        </w:rPr>
        <w:t>DCI with CRC scrambled by PS-RNTI</w:t>
      </w:r>
      <w:r>
        <w:rPr>
          <w:rFonts w:eastAsia="ＭＳ 明朝"/>
          <w:sz w:val="22"/>
        </w:rPr>
        <w:t xml:space="preserve"> is not valid for the UE,</w:t>
      </w:r>
      <w:r>
        <w:rPr>
          <w:rFonts w:eastAsia="ＭＳ 明朝" w:hint="eastAsia"/>
          <w:sz w:val="22"/>
        </w:rPr>
        <w:t xml:space="preserve"> </w:t>
      </w:r>
      <w:r w:rsidRPr="00D459A8">
        <w:rPr>
          <w:rFonts w:eastAsia="ＭＳ 明朝"/>
          <w:sz w:val="22"/>
        </w:rPr>
        <w:t xml:space="preserve">e.g., </w:t>
      </w:r>
      <w:r>
        <w:rPr>
          <w:rFonts w:eastAsia="ＭＳ 明朝"/>
          <w:sz w:val="22"/>
        </w:rPr>
        <w:t>collision with other procedures</w:t>
      </w:r>
      <w:r>
        <w:rPr>
          <w:rFonts w:eastAsia="ＭＳ 明朝" w:hint="eastAsia"/>
          <w:sz w:val="22"/>
        </w:rPr>
        <w:t xml:space="preserve">, the same </w:t>
      </w:r>
      <w:r>
        <w:rPr>
          <w:rFonts w:eastAsia="ＭＳ 明朝"/>
          <w:sz w:val="22"/>
        </w:rPr>
        <w:t>behaviour</w:t>
      </w:r>
      <w:r>
        <w:rPr>
          <w:rFonts w:eastAsia="ＭＳ 明朝" w:hint="eastAsia"/>
          <w:sz w:val="22"/>
        </w:rPr>
        <w:t xml:space="preserve"> as the case that </w:t>
      </w:r>
      <w:r w:rsidRPr="00D459A8">
        <w:rPr>
          <w:rFonts w:eastAsia="ＭＳ 明朝"/>
          <w:sz w:val="22"/>
        </w:rPr>
        <w:t>a DCI format 3_0 outside Active Time is not detected by a UE</w:t>
      </w:r>
      <w:r w:rsidRPr="00D459A8">
        <w:rPr>
          <w:rFonts w:eastAsia="ＭＳ 明朝" w:hint="eastAsia"/>
          <w:sz w:val="22"/>
        </w:rPr>
        <w:t xml:space="preserve"> </w:t>
      </w:r>
      <w:r>
        <w:rPr>
          <w:rFonts w:eastAsia="ＭＳ 明朝" w:hint="eastAsia"/>
          <w:sz w:val="22"/>
        </w:rPr>
        <w:t>should be applied.</w:t>
      </w:r>
    </w:p>
    <w:p w14:paraId="50DF439D" w14:textId="77777777" w:rsidR="0036672E" w:rsidRDefault="0036672E" w:rsidP="0036672E">
      <w:pPr>
        <w:rPr>
          <w:rFonts w:eastAsia="游明朝"/>
          <w:b/>
          <w:sz w:val="22"/>
          <w:szCs w:val="22"/>
          <w:u w:val="single"/>
        </w:rPr>
      </w:pPr>
    </w:p>
    <w:p w14:paraId="2031B135" w14:textId="07FBACBC" w:rsidR="0036672E" w:rsidRDefault="0036672E" w:rsidP="0036672E">
      <w:pPr>
        <w:rPr>
          <w:rFonts w:eastAsia="游明朝"/>
          <w:b/>
          <w:sz w:val="22"/>
          <w:szCs w:val="22"/>
          <w:u w:val="single"/>
        </w:rPr>
      </w:pPr>
      <w:r w:rsidRPr="001A2879">
        <w:rPr>
          <w:rFonts w:eastAsia="游明朝" w:hint="eastAsia"/>
          <w:b/>
          <w:sz w:val="22"/>
          <w:szCs w:val="22"/>
          <w:u w:val="single"/>
        </w:rPr>
        <w:t>Proposal</w:t>
      </w:r>
      <w:r>
        <w:rPr>
          <w:rFonts w:eastAsia="游明朝" w:hint="eastAsia"/>
          <w:b/>
          <w:sz w:val="22"/>
          <w:szCs w:val="22"/>
          <w:u w:val="single"/>
        </w:rPr>
        <w:t xml:space="preserve"> 2</w:t>
      </w:r>
      <w:r w:rsidRPr="001F4EBF">
        <w:rPr>
          <w:rFonts w:eastAsia="游明朝" w:hint="eastAsia"/>
          <w:b/>
          <w:sz w:val="22"/>
          <w:szCs w:val="22"/>
        </w:rPr>
        <w:t xml:space="preserve">: </w:t>
      </w:r>
      <w:r w:rsidRPr="001F4EBF">
        <w:rPr>
          <w:rFonts w:eastAsia="游明朝"/>
          <w:b/>
          <w:sz w:val="22"/>
          <w:szCs w:val="22"/>
        </w:rPr>
        <w:t>For the case that the monitoring occasion for DCI with CRC scrambled by PS-RNTI is not valid for the UE, e.g., collision with other procedures, the same behaviour as the case that a DCI format 3_0 outside Active Time is not detected by a UE should be applied</w:t>
      </w:r>
      <w:r>
        <w:rPr>
          <w:rFonts w:eastAsia="游明朝" w:hint="eastAsia"/>
          <w:b/>
          <w:sz w:val="22"/>
          <w:szCs w:val="22"/>
        </w:rPr>
        <w:t>.</w:t>
      </w:r>
    </w:p>
    <w:p w14:paraId="4C6313D0" w14:textId="77777777" w:rsidR="0036672E" w:rsidRPr="0036672E" w:rsidRDefault="0036672E" w:rsidP="00AE70FC">
      <w:pPr>
        <w:rPr>
          <w:rFonts w:eastAsia="ＭＳ 明朝"/>
          <w:b/>
          <w:sz w:val="22"/>
        </w:rPr>
      </w:pPr>
    </w:p>
    <w:p w14:paraId="4D823A46" w14:textId="18026BD2" w:rsidR="00D459A8" w:rsidRDefault="00515C3B" w:rsidP="00D459A8">
      <w:pPr>
        <w:rPr>
          <w:rFonts w:eastAsia="ＭＳ 明朝" w:hint="eastAsia"/>
          <w:sz w:val="22"/>
        </w:rPr>
      </w:pPr>
      <w:r>
        <w:rPr>
          <w:rFonts w:eastAsia="ＭＳ 明朝" w:hint="eastAsia"/>
          <w:sz w:val="22"/>
        </w:rPr>
        <w:t>Especially for FR2, b</w:t>
      </w:r>
      <w:r w:rsidR="00006437" w:rsidRPr="00006437">
        <w:rPr>
          <w:rFonts w:eastAsia="ＭＳ 明朝" w:hint="eastAsia"/>
          <w:sz w:val="22"/>
        </w:rPr>
        <w:t>eam</w:t>
      </w:r>
      <w:r>
        <w:rPr>
          <w:rFonts w:eastAsia="ＭＳ 明朝" w:hint="eastAsia"/>
          <w:sz w:val="22"/>
        </w:rPr>
        <w:t>forming perspective needs to be considered</w:t>
      </w:r>
      <w:r w:rsidR="00911711">
        <w:rPr>
          <w:rFonts w:eastAsia="ＭＳ 明朝" w:hint="eastAsia"/>
          <w:sz w:val="22"/>
        </w:rPr>
        <w:t>.</w:t>
      </w:r>
      <w:r>
        <w:rPr>
          <w:rFonts w:eastAsia="ＭＳ 明朝" w:hint="eastAsia"/>
          <w:sz w:val="22"/>
        </w:rPr>
        <w:t xml:space="preserve"> </w:t>
      </w:r>
      <w:r w:rsidR="00911711">
        <w:rPr>
          <w:rFonts w:eastAsia="ＭＳ 明朝" w:hint="eastAsia"/>
          <w:sz w:val="22"/>
        </w:rPr>
        <w:t xml:space="preserve">For the value related to multiple monitoring occasions for DCI with CRC scrambled by PS-RNTI and </w:t>
      </w:r>
      <w:r w:rsidR="00911711" w:rsidRPr="00A31D47">
        <w:rPr>
          <w:rFonts w:ascii="Times" w:eastAsiaTheme="minorEastAsia" w:hAnsi="Times" w:hint="eastAsia"/>
          <w:sz w:val="22"/>
        </w:rPr>
        <w:t>the offset</w:t>
      </w:r>
      <w:r w:rsidR="00911711">
        <w:rPr>
          <w:rFonts w:ascii="Times" w:eastAsiaTheme="minorEastAsia" w:hAnsi="Times" w:hint="eastAsia"/>
          <w:sz w:val="22"/>
        </w:rPr>
        <w:t xml:space="preserve"> value</w:t>
      </w:r>
      <w:r w:rsidR="00911711" w:rsidRPr="00A31D47">
        <w:rPr>
          <w:rFonts w:ascii="Times" w:eastAsiaTheme="minorEastAsia" w:hAnsi="Times" w:hint="eastAsia"/>
          <w:sz w:val="22"/>
        </w:rPr>
        <w:t xml:space="preserve"> between </w:t>
      </w:r>
      <w:r w:rsidR="00911711">
        <w:rPr>
          <w:rFonts w:ascii="Times" w:eastAsiaTheme="minorEastAsia" w:hAnsi="Times" w:hint="eastAsia"/>
          <w:sz w:val="22"/>
        </w:rPr>
        <w:t xml:space="preserve">DCI with CRC scrambled by PS-RNTI </w:t>
      </w:r>
      <w:r w:rsidR="00911711" w:rsidRPr="00A31D47">
        <w:rPr>
          <w:rFonts w:ascii="Times" w:eastAsiaTheme="minorEastAsia" w:hAnsi="Times" w:hint="eastAsia"/>
          <w:sz w:val="22"/>
        </w:rPr>
        <w:t>and DRX on duration</w:t>
      </w:r>
      <w:r w:rsidR="00911711">
        <w:rPr>
          <w:rFonts w:eastAsia="ＭＳ 明朝" w:hint="eastAsia"/>
          <w:sz w:val="22"/>
        </w:rPr>
        <w:t>, the aspect of analogue beamforming for FR2 should be taken into account.</w:t>
      </w:r>
    </w:p>
    <w:p w14:paraId="00BAE8EE" w14:textId="77777777" w:rsidR="00FC311D" w:rsidRPr="00D459A8" w:rsidRDefault="00FC311D" w:rsidP="00D459A8">
      <w:pPr>
        <w:rPr>
          <w:rFonts w:eastAsia="ＭＳ 明朝"/>
          <w:sz w:val="22"/>
        </w:rPr>
      </w:pPr>
    </w:p>
    <w:p w14:paraId="2D5CB004" w14:textId="0B437B7C" w:rsidR="005F16B5" w:rsidRPr="005F16B5" w:rsidRDefault="005F16B5" w:rsidP="005F16B5">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36672E">
        <w:rPr>
          <w:rFonts w:eastAsia="游明朝" w:hint="eastAsia"/>
          <w:b/>
          <w:sz w:val="22"/>
          <w:szCs w:val="22"/>
          <w:u w:val="single"/>
        </w:rPr>
        <w:t>3</w:t>
      </w:r>
      <w:r>
        <w:rPr>
          <w:rFonts w:eastAsia="游明朝" w:hint="eastAsia"/>
          <w:b/>
          <w:sz w:val="22"/>
          <w:szCs w:val="22"/>
        </w:rPr>
        <w:t xml:space="preserve">: </w:t>
      </w:r>
      <w:r w:rsidR="00911711" w:rsidRPr="00911711">
        <w:rPr>
          <w:rFonts w:eastAsia="游明朝"/>
          <w:b/>
          <w:sz w:val="22"/>
          <w:szCs w:val="22"/>
        </w:rPr>
        <w:t>For the value related to multiple monitoring occasions for DCI with CRC scrambled by PS-RNTI and the offset</w:t>
      </w:r>
      <w:r w:rsidR="00911711">
        <w:rPr>
          <w:rFonts w:eastAsia="游明朝" w:hint="eastAsia"/>
          <w:b/>
          <w:sz w:val="22"/>
          <w:szCs w:val="22"/>
        </w:rPr>
        <w:t xml:space="preserve"> value</w:t>
      </w:r>
      <w:r w:rsidR="00911711" w:rsidRPr="00911711">
        <w:rPr>
          <w:rFonts w:eastAsia="游明朝"/>
          <w:b/>
          <w:sz w:val="22"/>
          <w:szCs w:val="22"/>
        </w:rPr>
        <w:t xml:space="preserve"> between DCI with CRC scrambled by PS-RNTI and DRX on duration, the aspect of analogue beamforming for FR2 should be taken into account.</w:t>
      </w:r>
    </w:p>
    <w:p w14:paraId="4E078B1D" w14:textId="77777777" w:rsidR="00D459A8" w:rsidRPr="00D459A8" w:rsidRDefault="00D459A8" w:rsidP="00AE70FC">
      <w:pPr>
        <w:rPr>
          <w:rFonts w:eastAsia="ＭＳ 明朝"/>
          <w:b/>
          <w:sz w:val="22"/>
        </w:rPr>
      </w:pPr>
    </w:p>
    <w:p w14:paraId="6D91F2AF" w14:textId="77777777" w:rsidR="007D02E5" w:rsidRPr="00A868D0" w:rsidRDefault="008A4A93" w:rsidP="00EE092A">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t>Conclusion</w:t>
      </w:r>
    </w:p>
    <w:p w14:paraId="13181E4F" w14:textId="617DF993"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395581">
        <w:rPr>
          <w:rFonts w:eastAsiaTheme="minorEastAsia" w:hint="eastAsia"/>
          <w:sz w:val="22"/>
          <w:szCs w:val="22"/>
        </w:rPr>
        <w:t>PDCCH-based power saving signal/channel</w:t>
      </w:r>
      <w:r w:rsidR="00395581">
        <w:rPr>
          <w:rFonts w:eastAsia="ＭＳ 明朝" w:hint="eastAsia"/>
          <w:sz w:val="22"/>
          <w:szCs w:val="22"/>
          <w:lang w:val="en-US"/>
        </w:rPr>
        <w:t xml:space="preserve"> was</w:t>
      </w:r>
      <w:r w:rsidRPr="000E6DF4">
        <w:rPr>
          <w:rFonts w:eastAsia="ＭＳ 明朝"/>
          <w:sz w:val="22"/>
          <w:szCs w:val="22"/>
          <w:lang w:val="en-US"/>
        </w:rPr>
        <w:t xml:space="preserve"> discussed. Based o</w:t>
      </w:r>
      <w:r w:rsidR="00C0383C">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5A952FF3" w14:textId="77777777" w:rsidR="00CA6CAB" w:rsidRDefault="00CA6CAB" w:rsidP="000C5DD6">
      <w:pPr>
        <w:jc w:val="both"/>
        <w:rPr>
          <w:rFonts w:hint="eastAsia"/>
        </w:rPr>
      </w:pPr>
    </w:p>
    <w:p w14:paraId="4348B3E8" w14:textId="77777777" w:rsidR="002B0177" w:rsidRDefault="002B0177" w:rsidP="002B0177">
      <w:pPr>
        <w:spacing w:afterLines="50" w:after="120"/>
        <w:jc w:val="both"/>
        <w:rPr>
          <w:rFonts w:ascii="Times" w:eastAsiaTheme="minorEastAsia" w:hAnsi="Times"/>
          <w:b/>
          <w:sz w:val="22"/>
        </w:rPr>
      </w:pPr>
      <w:r w:rsidRPr="00A31D47">
        <w:rPr>
          <w:rFonts w:ascii="Times" w:eastAsiaTheme="minorEastAsia" w:hAnsi="Times" w:hint="eastAsia"/>
          <w:b/>
          <w:sz w:val="22"/>
          <w:u w:val="single"/>
        </w:rPr>
        <w:t xml:space="preserve">Proposal </w:t>
      </w:r>
      <w:r>
        <w:rPr>
          <w:rFonts w:ascii="Times" w:eastAsiaTheme="minorEastAsia" w:hAnsi="Times" w:hint="eastAsia"/>
          <w:b/>
          <w:sz w:val="22"/>
          <w:u w:val="single"/>
        </w:rPr>
        <w:t>1</w:t>
      </w:r>
      <w:r w:rsidRPr="00A31D47">
        <w:rPr>
          <w:rFonts w:ascii="Times" w:eastAsiaTheme="minorEastAsia" w:hAnsi="Times" w:hint="eastAsia"/>
          <w:b/>
          <w:sz w:val="22"/>
        </w:rPr>
        <w:t xml:space="preserve">: </w:t>
      </w:r>
      <w:r>
        <w:rPr>
          <w:rFonts w:ascii="Times" w:eastAsiaTheme="minorEastAsia" w:hAnsi="Times"/>
          <w:b/>
          <w:sz w:val="22"/>
        </w:rPr>
        <w:t xml:space="preserve">BWP </w:t>
      </w:r>
      <w:r>
        <w:rPr>
          <w:rFonts w:ascii="Times" w:eastAsiaTheme="minorEastAsia" w:hAnsi="Times" w:hint="eastAsia"/>
          <w:b/>
          <w:sz w:val="22"/>
        </w:rPr>
        <w:t xml:space="preserve">index and cross-slot scheduling indication </w:t>
      </w:r>
      <w:r w:rsidRPr="009F7198">
        <w:rPr>
          <w:rFonts w:ascii="Times" w:eastAsiaTheme="minorEastAsia" w:hAnsi="Times"/>
          <w:b/>
          <w:sz w:val="22"/>
        </w:rPr>
        <w:t xml:space="preserve"> should be included in </w:t>
      </w:r>
      <w:r>
        <w:rPr>
          <w:rFonts w:ascii="Times" w:eastAsiaTheme="minorEastAsia" w:hAnsi="Times" w:hint="eastAsia"/>
          <w:b/>
          <w:sz w:val="22"/>
        </w:rPr>
        <w:t>DCI format 3_0.</w:t>
      </w:r>
    </w:p>
    <w:p w14:paraId="3B266250" w14:textId="77777777" w:rsidR="002B0177" w:rsidRDefault="002B0177" w:rsidP="002B0177">
      <w:pPr>
        <w:rPr>
          <w:rFonts w:eastAsia="游明朝"/>
          <w:b/>
          <w:sz w:val="22"/>
          <w:szCs w:val="22"/>
          <w:u w:val="single"/>
        </w:rPr>
      </w:pPr>
      <w:r w:rsidRPr="001A2879">
        <w:rPr>
          <w:rFonts w:eastAsia="游明朝" w:hint="eastAsia"/>
          <w:b/>
          <w:sz w:val="22"/>
          <w:szCs w:val="22"/>
          <w:u w:val="single"/>
        </w:rPr>
        <w:t>Proposal</w:t>
      </w:r>
      <w:r>
        <w:rPr>
          <w:rFonts w:eastAsia="游明朝" w:hint="eastAsia"/>
          <w:b/>
          <w:sz w:val="22"/>
          <w:szCs w:val="22"/>
          <w:u w:val="single"/>
        </w:rPr>
        <w:t xml:space="preserve"> 2</w:t>
      </w:r>
      <w:r w:rsidRPr="001F4EBF">
        <w:rPr>
          <w:rFonts w:eastAsia="游明朝" w:hint="eastAsia"/>
          <w:b/>
          <w:sz w:val="22"/>
          <w:szCs w:val="22"/>
        </w:rPr>
        <w:t xml:space="preserve">: </w:t>
      </w:r>
      <w:r w:rsidRPr="001F4EBF">
        <w:rPr>
          <w:rFonts w:eastAsia="游明朝"/>
          <w:b/>
          <w:sz w:val="22"/>
          <w:szCs w:val="22"/>
        </w:rPr>
        <w:t>For the case that the monitoring occasion for DCI with CRC scrambled by PS-RNTI is not valid for the UE, e.g., collision with other procedures, the same behaviour as the case that a DCI format 3_0 outside Active Time is not detected by a UE should be applied</w:t>
      </w:r>
      <w:r>
        <w:rPr>
          <w:rFonts w:eastAsia="游明朝" w:hint="eastAsia"/>
          <w:b/>
          <w:sz w:val="22"/>
          <w:szCs w:val="22"/>
        </w:rPr>
        <w:t>.</w:t>
      </w:r>
    </w:p>
    <w:p w14:paraId="493CC4B5" w14:textId="048070A8" w:rsidR="002B0177" w:rsidRPr="002B0177" w:rsidRDefault="002B0177" w:rsidP="002B0177">
      <w:pPr>
        <w:spacing w:afterLines="50" w:after="120"/>
        <w:jc w:val="both"/>
        <w:rPr>
          <w:rFonts w:eastAsia="游明朝" w:hint="eastAsia"/>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w:t>
      </w:r>
      <w:r w:rsidRPr="00911711">
        <w:rPr>
          <w:rFonts w:eastAsia="游明朝"/>
          <w:b/>
          <w:sz w:val="22"/>
          <w:szCs w:val="22"/>
        </w:rPr>
        <w:t>For the value related to multiple monitoring occasions for DCI with CRC scrambled by PS-RNTI and the offset</w:t>
      </w:r>
      <w:r>
        <w:rPr>
          <w:rFonts w:eastAsia="游明朝" w:hint="eastAsia"/>
          <w:b/>
          <w:sz w:val="22"/>
          <w:szCs w:val="22"/>
        </w:rPr>
        <w:t xml:space="preserve"> value</w:t>
      </w:r>
      <w:r w:rsidRPr="00911711">
        <w:rPr>
          <w:rFonts w:eastAsia="游明朝"/>
          <w:b/>
          <w:sz w:val="22"/>
          <w:szCs w:val="22"/>
        </w:rPr>
        <w:t xml:space="preserve"> between DCI with CRC scrambled by PS-RNTI and DRX on duration, the aspect of analogue beamforming for FR2 should be taken into account.</w:t>
      </w:r>
    </w:p>
    <w:p w14:paraId="3B532880" w14:textId="77777777" w:rsidR="002B0177" w:rsidRPr="009F7198" w:rsidRDefault="002B0177"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33DEF0B4" w:rsidR="00B522F8" w:rsidRPr="00DE50DE" w:rsidRDefault="00DE50DE" w:rsidP="00DE50DE">
      <w:pPr>
        <w:numPr>
          <w:ilvl w:val="0"/>
          <w:numId w:val="4"/>
        </w:numPr>
        <w:spacing w:afterLines="50" w:after="120"/>
        <w:jc w:val="both"/>
        <w:rPr>
          <w:rFonts w:eastAsia="ＭＳ 明朝"/>
          <w:sz w:val="22"/>
        </w:rPr>
      </w:pPr>
      <w:bookmarkStart w:id="4" w:name="_Ref526324992"/>
      <w:r w:rsidRPr="00654924">
        <w:rPr>
          <w:rFonts w:eastAsia="ＭＳ 明朝"/>
          <w:sz w:val="22"/>
        </w:rPr>
        <w:t>3GPP RAN1</w:t>
      </w:r>
      <w:r w:rsidR="004671DC">
        <w:rPr>
          <w:rFonts w:eastAsia="ＭＳ 明朝" w:hint="eastAsia"/>
          <w:sz w:val="22"/>
        </w:rPr>
        <w:t>#98</w:t>
      </w:r>
      <w:r w:rsidR="007B7338">
        <w:rPr>
          <w:rFonts w:eastAsia="ＭＳ 明朝" w:hint="eastAsia"/>
          <w:sz w:val="22"/>
        </w:rPr>
        <w:t>bis</w:t>
      </w:r>
      <w:r w:rsidRPr="00654924">
        <w:rPr>
          <w:rFonts w:eastAsia="ＭＳ 明朝"/>
          <w:sz w:val="22"/>
        </w:rPr>
        <w:t xml:space="preserve">, Chairman’s note, </w:t>
      </w:r>
      <w:r w:rsidR="007B7338">
        <w:rPr>
          <w:rFonts w:eastAsia="ＭＳ 明朝" w:hint="eastAsia"/>
          <w:sz w:val="22"/>
        </w:rPr>
        <w:t>October</w:t>
      </w:r>
      <w:r>
        <w:rPr>
          <w:rFonts w:eastAsia="ＭＳ 明朝" w:hint="eastAsia"/>
          <w:sz w:val="22"/>
        </w:rPr>
        <w:t xml:space="preserve"> </w:t>
      </w:r>
      <w:r w:rsidRPr="00654924">
        <w:rPr>
          <w:rFonts w:eastAsia="ＭＳ 明朝"/>
          <w:sz w:val="22"/>
        </w:rPr>
        <w:t>201</w:t>
      </w:r>
      <w:r>
        <w:rPr>
          <w:rFonts w:eastAsia="ＭＳ 明朝" w:hint="eastAsia"/>
          <w:sz w:val="22"/>
        </w:rPr>
        <w:t>9</w:t>
      </w:r>
      <w:r w:rsidRPr="00654924">
        <w:rPr>
          <w:rFonts w:eastAsia="ＭＳ 明朝" w:hint="eastAsia"/>
          <w:sz w:val="22"/>
        </w:rPr>
        <w:t>.</w:t>
      </w:r>
      <w:r w:rsidRPr="00903DC6">
        <w:rPr>
          <w:rFonts w:eastAsia="ＭＳ 明朝"/>
          <w:sz w:val="22"/>
        </w:rPr>
        <w:t xml:space="preserve"> </w:t>
      </w:r>
      <w:bookmarkEnd w:id="4"/>
    </w:p>
    <w:sectPr w:rsidR="00B522F8" w:rsidRPr="00DE50DE">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FCB5EA" w14:textId="77777777" w:rsidR="00C025F8" w:rsidRDefault="00C025F8">
      <w:r>
        <w:separator/>
      </w:r>
    </w:p>
  </w:endnote>
  <w:endnote w:type="continuationSeparator" w:id="0">
    <w:p w14:paraId="6354586C" w14:textId="77777777" w:rsidR="00C025F8" w:rsidRDefault="00C025F8">
      <w:r>
        <w:continuationSeparator/>
      </w:r>
    </w:p>
  </w:endnote>
  <w:endnote w:type="continuationNotice" w:id="1">
    <w:p w14:paraId="2E178818" w14:textId="77777777" w:rsidR="00C025F8" w:rsidRDefault="00C025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3A453AC1"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F1544">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F1544">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1EBFE9" w14:textId="77777777" w:rsidR="00C025F8" w:rsidRDefault="00C025F8">
      <w:r>
        <w:separator/>
      </w:r>
    </w:p>
  </w:footnote>
  <w:footnote w:type="continuationSeparator" w:id="0">
    <w:p w14:paraId="51DE1B8C" w14:textId="77777777" w:rsidR="00C025F8" w:rsidRDefault="00C025F8">
      <w:r>
        <w:continuationSeparator/>
      </w:r>
    </w:p>
  </w:footnote>
  <w:footnote w:type="continuationNotice" w:id="1">
    <w:p w14:paraId="631C119C" w14:textId="77777777" w:rsidR="00C025F8" w:rsidRDefault="00C025F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A83F5A"/>
    <w:multiLevelType w:val="hybridMultilevel"/>
    <w:tmpl w:val="540EEC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DA0DAA"/>
    <w:multiLevelType w:val="multilevel"/>
    <w:tmpl w:val="F8244648"/>
    <w:numStyleLink w:val="StyleBulletedSymbolsymbolLeft025Hanging0252"/>
  </w:abstractNum>
  <w:abstractNum w:abstractNumId="24">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4"/>
  </w:num>
  <w:num w:numId="3">
    <w:abstractNumId w:val="15"/>
  </w:num>
  <w:num w:numId="4">
    <w:abstractNumId w:val="9"/>
  </w:num>
  <w:num w:numId="5">
    <w:abstractNumId w:val="39"/>
  </w:num>
  <w:num w:numId="6">
    <w:abstractNumId w:val="25"/>
  </w:num>
  <w:num w:numId="7">
    <w:abstractNumId w:val="8"/>
  </w:num>
  <w:num w:numId="8">
    <w:abstractNumId w:val="17"/>
  </w:num>
  <w:num w:numId="9">
    <w:abstractNumId w:val="31"/>
  </w:num>
  <w:num w:numId="10">
    <w:abstractNumId w:val="11"/>
  </w:num>
  <w:num w:numId="11">
    <w:abstractNumId w:val="26"/>
  </w:num>
  <w:num w:numId="12">
    <w:abstractNumId w:val="13"/>
  </w:num>
  <w:num w:numId="13">
    <w:abstractNumId w:val="33"/>
  </w:num>
  <w:num w:numId="14">
    <w:abstractNumId w:val="24"/>
  </w:num>
  <w:num w:numId="15">
    <w:abstractNumId w:val="30"/>
  </w:num>
  <w:num w:numId="16">
    <w:abstractNumId w:val="32"/>
  </w:num>
  <w:num w:numId="17">
    <w:abstractNumId w:val="14"/>
  </w:num>
  <w:num w:numId="18">
    <w:abstractNumId w:val="16"/>
  </w:num>
  <w:num w:numId="19">
    <w:abstractNumId w:val="6"/>
  </w:num>
  <w:num w:numId="20">
    <w:abstractNumId w:val="19"/>
  </w:num>
  <w:num w:numId="21">
    <w:abstractNumId w:val="28"/>
  </w:num>
  <w:num w:numId="22">
    <w:abstractNumId w:val="18"/>
  </w:num>
  <w:num w:numId="23">
    <w:abstractNumId w:val="36"/>
  </w:num>
  <w:num w:numId="24">
    <w:abstractNumId w:val="22"/>
  </w:num>
  <w:num w:numId="25">
    <w:abstractNumId w:val="27"/>
  </w:num>
  <w:num w:numId="26">
    <w:abstractNumId w:val="1"/>
  </w:num>
  <w:num w:numId="27">
    <w:abstractNumId w:val="2"/>
  </w:num>
  <w:num w:numId="28">
    <w:abstractNumId w:val="20"/>
  </w:num>
  <w:num w:numId="29">
    <w:abstractNumId w:val="38"/>
  </w:num>
  <w:num w:numId="30">
    <w:abstractNumId w:val="21"/>
  </w:num>
  <w:num w:numId="31">
    <w:abstractNumId w:val="23"/>
  </w:num>
  <w:num w:numId="32">
    <w:abstractNumId w:val="3"/>
  </w:num>
  <w:num w:numId="33">
    <w:abstractNumId w:val="4"/>
  </w:num>
  <w:num w:numId="34">
    <w:abstractNumId w:val="7"/>
  </w:num>
  <w:num w:numId="35">
    <w:abstractNumId w:val="5"/>
  </w:num>
  <w:num w:numId="36">
    <w:abstractNumId w:val="37"/>
  </w:num>
  <w:num w:numId="37">
    <w:abstractNumId w:val="29"/>
  </w:num>
  <w:num w:numId="38">
    <w:abstractNumId w:val="35"/>
  </w:num>
  <w:num w:numId="39">
    <w:abstractNumId w:val="12"/>
  </w:num>
  <w:num w:numId="40">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437"/>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CF0"/>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1A4"/>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3FA"/>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D24"/>
    <w:rsid w:val="0012721B"/>
    <w:rsid w:val="0012727B"/>
    <w:rsid w:val="00127C70"/>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0F1D"/>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40"/>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2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3FE"/>
    <w:rsid w:val="001E763D"/>
    <w:rsid w:val="001E780A"/>
    <w:rsid w:val="001E7814"/>
    <w:rsid w:val="001E78AD"/>
    <w:rsid w:val="001E79F0"/>
    <w:rsid w:val="001E7A0E"/>
    <w:rsid w:val="001E7A22"/>
    <w:rsid w:val="001E7D41"/>
    <w:rsid w:val="001E7F81"/>
    <w:rsid w:val="001E7F94"/>
    <w:rsid w:val="001F004B"/>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EBF"/>
    <w:rsid w:val="001F4FF5"/>
    <w:rsid w:val="001F55BE"/>
    <w:rsid w:val="001F56DC"/>
    <w:rsid w:val="001F59AC"/>
    <w:rsid w:val="001F5DE7"/>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9A0"/>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1F"/>
    <w:rsid w:val="0023003F"/>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3E0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BBC"/>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50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3F"/>
    <w:rsid w:val="002A7FA3"/>
    <w:rsid w:val="002B0177"/>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D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638"/>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200B"/>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266"/>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48D"/>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19B"/>
    <w:rsid w:val="00313448"/>
    <w:rsid w:val="003134A5"/>
    <w:rsid w:val="00313522"/>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338"/>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2E"/>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5A8A"/>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581"/>
    <w:rsid w:val="0039566C"/>
    <w:rsid w:val="00395782"/>
    <w:rsid w:val="00395CB6"/>
    <w:rsid w:val="00395D67"/>
    <w:rsid w:val="003960D5"/>
    <w:rsid w:val="0039621C"/>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48"/>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2A2"/>
    <w:rsid w:val="003F57D4"/>
    <w:rsid w:val="003F5922"/>
    <w:rsid w:val="003F5BB3"/>
    <w:rsid w:val="003F5D1D"/>
    <w:rsid w:val="003F6365"/>
    <w:rsid w:val="003F64A2"/>
    <w:rsid w:val="003F6745"/>
    <w:rsid w:val="003F71AB"/>
    <w:rsid w:val="003F72E0"/>
    <w:rsid w:val="003F7364"/>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4EF1"/>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CF8"/>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1DC"/>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BB"/>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37A"/>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AE3"/>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C3B"/>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3D3"/>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A38"/>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1F7C"/>
    <w:rsid w:val="005A2099"/>
    <w:rsid w:val="005A279D"/>
    <w:rsid w:val="005A2830"/>
    <w:rsid w:val="005A28A7"/>
    <w:rsid w:val="005A3391"/>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5D"/>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5EA4"/>
    <w:rsid w:val="005B6107"/>
    <w:rsid w:val="005B69BE"/>
    <w:rsid w:val="005B6CB2"/>
    <w:rsid w:val="005B6CF7"/>
    <w:rsid w:val="005B74AF"/>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06"/>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81D"/>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EE5"/>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6B5"/>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4E5"/>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05E"/>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777"/>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B1"/>
    <w:rsid w:val="007170A9"/>
    <w:rsid w:val="0071775A"/>
    <w:rsid w:val="0071792B"/>
    <w:rsid w:val="00717A7F"/>
    <w:rsid w:val="00717E58"/>
    <w:rsid w:val="00717E63"/>
    <w:rsid w:val="007211CA"/>
    <w:rsid w:val="007211F4"/>
    <w:rsid w:val="0072124C"/>
    <w:rsid w:val="007216D1"/>
    <w:rsid w:val="00721BE3"/>
    <w:rsid w:val="00721BE5"/>
    <w:rsid w:val="00721C1F"/>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9F4"/>
    <w:rsid w:val="00774AB4"/>
    <w:rsid w:val="007752F6"/>
    <w:rsid w:val="007755C6"/>
    <w:rsid w:val="00775838"/>
    <w:rsid w:val="007769CC"/>
    <w:rsid w:val="00777425"/>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B97"/>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338"/>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44"/>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45"/>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CCF"/>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E6"/>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4BA"/>
    <w:rsid w:val="008D2EF9"/>
    <w:rsid w:val="008D31AA"/>
    <w:rsid w:val="008D3D88"/>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0F8C"/>
    <w:rsid w:val="00911711"/>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DAB"/>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B54"/>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5C"/>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5F6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92B"/>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198"/>
    <w:rsid w:val="009F77F0"/>
    <w:rsid w:val="009F7D5A"/>
    <w:rsid w:val="009F7E78"/>
    <w:rsid w:val="00A00361"/>
    <w:rsid w:val="00A0051B"/>
    <w:rsid w:val="00A00830"/>
    <w:rsid w:val="00A00929"/>
    <w:rsid w:val="00A00D6C"/>
    <w:rsid w:val="00A0105D"/>
    <w:rsid w:val="00A0196A"/>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18A"/>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404"/>
    <w:rsid w:val="00A308B6"/>
    <w:rsid w:val="00A30B36"/>
    <w:rsid w:val="00A30E9A"/>
    <w:rsid w:val="00A3122E"/>
    <w:rsid w:val="00A31440"/>
    <w:rsid w:val="00A31757"/>
    <w:rsid w:val="00A3193D"/>
    <w:rsid w:val="00A31D26"/>
    <w:rsid w:val="00A31D47"/>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682"/>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38"/>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2EFF"/>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B2F"/>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39D"/>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1DF9"/>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3E8"/>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1EE"/>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3A"/>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1E98"/>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209"/>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1D"/>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68"/>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5F8"/>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A34"/>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472"/>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22"/>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27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CFD"/>
    <w:rsid w:val="00CA5E2B"/>
    <w:rsid w:val="00CA5FD1"/>
    <w:rsid w:val="00CA6A9B"/>
    <w:rsid w:val="00CA6B62"/>
    <w:rsid w:val="00CA6B7B"/>
    <w:rsid w:val="00CA6CAB"/>
    <w:rsid w:val="00CA6CC7"/>
    <w:rsid w:val="00CA6D2A"/>
    <w:rsid w:val="00CA7881"/>
    <w:rsid w:val="00CA7D3F"/>
    <w:rsid w:val="00CB0335"/>
    <w:rsid w:val="00CB12D2"/>
    <w:rsid w:val="00CB158E"/>
    <w:rsid w:val="00CB1FA5"/>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3AB"/>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31"/>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9A8"/>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BE4"/>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0DE"/>
    <w:rsid w:val="00DE5606"/>
    <w:rsid w:val="00DE580C"/>
    <w:rsid w:val="00DE598D"/>
    <w:rsid w:val="00DE5A29"/>
    <w:rsid w:val="00DE5C63"/>
    <w:rsid w:val="00DE5EA9"/>
    <w:rsid w:val="00DE60C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558"/>
    <w:rsid w:val="00DF5BF9"/>
    <w:rsid w:val="00DF5C84"/>
    <w:rsid w:val="00DF634E"/>
    <w:rsid w:val="00DF6415"/>
    <w:rsid w:val="00DF66C5"/>
    <w:rsid w:val="00DF66EF"/>
    <w:rsid w:val="00DF684F"/>
    <w:rsid w:val="00DF6D5F"/>
    <w:rsid w:val="00DF713C"/>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ABB"/>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88"/>
    <w:rsid w:val="00E20B35"/>
    <w:rsid w:val="00E2120B"/>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72C"/>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04"/>
    <w:rsid w:val="00E94C74"/>
    <w:rsid w:val="00E94EBC"/>
    <w:rsid w:val="00E95965"/>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BB3"/>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6EBC"/>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1DCB"/>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1E6"/>
    <w:rsid w:val="00F8124D"/>
    <w:rsid w:val="00F81252"/>
    <w:rsid w:val="00F813AB"/>
    <w:rsid w:val="00F82487"/>
    <w:rsid w:val="00F82626"/>
    <w:rsid w:val="00F82653"/>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D7C"/>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6EF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11D"/>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5C1"/>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numbering" w:customStyle="1" w:styleId="StyleBulletedSymbolsymbolLeft025Hanging0252">
    <w:name w:val="Style Bulleted Symbol (symbol) Left:  0.25&quot; Hanging:  0.25&quot;2"/>
    <w:basedOn w:val="a4"/>
    <w:rsid w:val="005E4EE5"/>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numbering" w:customStyle="1" w:styleId="StyleBulletedSymbolsymbolLeft025Hanging0252">
    <w:name w:val="Style Bulleted Symbol (symbol) Left:  0.25&quot; Hanging:  0.25&quot;2"/>
    <w:basedOn w:val="a4"/>
    <w:rsid w:val="005E4EE5"/>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73363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98b\R1-1911461.zip" TargetMode="Externa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98b\R1-1911475.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1246</Words>
  <Characters>7103</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8333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15</cp:revision>
  <cp:lastPrinted>2017-08-09T04:40:00Z</cp:lastPrinted>
  <dcterms:created xsi:type="dcterms:W3CDTF">2019-11-08T12:54:00Z</dcterms:created>
  <dcterms:modified xsi:type="dcterms:W3CDTF">2019-11-08T12:57:00Z</dcterms:modified>
</cp:coreProperties>
</file>